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D0B" w:rsidRDefault="00487D0B" w:rsidP="00487D0B">
      <w:pPr>
        <w:autoSpaceDE w:val="0"/>
        <w:autoSpaceDN w:val="0"/>
        <w:adjustRightInd w:val="0"/>
        <w:spacing w:after="0" w:line="240" w:lineRule="auto"/>
        <w:ind w:right="-59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УТВЕРЖДАЮ </w:t>
      </w:r>
    </w:p>
    <w:p w:rsidR="00487D0B" w:rsidRDefault="00487D0B" w:rsidP="00487D0B">
      <w:pPr>
        <w:autoSpaceDE w:val="0"/>
        <w:autoSpaceDN w:val="0"/>
        <w:adjustRightInd w:val="0"/>
        <w:spacing w:after="0" w:line="240" w:lineRule="auto"/>
        <w:ind w:right="-59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Федеральной службы </w:t>
      </w:r>
    </w:p>
    <w:p w:rsidR="00487D0B" w:rsidRDefault="00487D0B" w:rsidP="00487D0B">
      <w:pPr>
        <w:autoSpaceDE w:val="0"/>
        <w:autoSpaceDN w:val="0"/>
        <w:adjustRightInd w:val="0"/>
        <w:spacing w:after="0" w:line="240" w:lineRule="auto"/>
        <w:ind w:right="-59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труду и занятости </w:t>
      </w:r>
    </w:p>
    <w:p w:rsidR="00487D0B" w:rsidRDefault="00487D0B" w:rsidP="00487D0B">
      <w:pPr>
        <w:autoSpaceDE w:val="0"/>
        <w:autoSpaceDN w:val="0"/>
        <w:adjustRightInd w:val="0"/>
        <w:spacing w:after="0" w:line="240" w:lineRule="auto"/>
        <w:ind w:right="-59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:rsidR="00734962" w:rsidRDefault="00487D0B" w:rsidP="00734962">
      <w:pPr>
        <w:autoSpaceDE w:val="0"/>
        <w:autoSpaceDN w:val="0"/>
        <w:adjustRightInd w:val="0"/>
        <w:spacing w:after="0" w:line="240" w:lineRule="auto"/>
        <w:ind w:right="-59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734962">
        <w:rPr>
          <w:rFonts w:ascii="Times New Roman" w:hAnsi="Times New Roman"/>
          <w:sz w:val="24"/>
          <w:szCs w:val="24"/>
        </w:rPr>
        <w:t xml:space="preserve">                                       М.Ю.Иванков __________________</w:t>
      </w:r>
    </w:p>
    <w:p w:rsidR="00734962" w:rsidRDefault="00734962" w:rsidP="00734962">
      <w:pPr>
        <w:autoSpaceDE w:val="0"/>
        <w:autoSpaceDN w:val="0"/>
        <w:adjustRightInd w:val="0"/>
        <w:spacing w:after="0" w:line="240" w:lineRule="auto"/>
        <w:ind w:right="-59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487D0B" w:rsidRPr="00487D0B" w:rsidRDefault="00734962" w:rsidP="00734962">
      <w:pPr>
        <w:autoSpaceDE w:val="0"/>
        <w:autoSpaceDN w:val="0"/>
        <w:adjustRightInd w:val="0"/>
        <w:spacing w:after="0" w:line="240" w:lineRule="auto"/>
        <w:ind w:right="-59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Дата__________________________</w:t>
      </w:r>
    </w:p>
    <w:p w:rsidR="00734962" w:rsidRDefault="00734962" w:rsidP="00487D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4962" w:rsidRDefault="00734962" w:rsidP="00487D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331" w:rsidRPr="00487D0B" w:rsidRDefault="00681331" w:rsidP="00487D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D0B">
        <w:rPr>
          <w:rFonts w:ascii="Times New Roman" w:hAnsi="Times New Roman" w:cs="Times New Roman"/>
          <w:b/>
          <w:sz w:val="24"/>
          <w:szCs w:val="24"/>
        </w:rPr>
        <w:t xml:space="preserve">План мероприятий («дорожная карта») </w:t>
      </w:r>
    </w:p>
    <w:p w:rsidR="00EF4EE4" w:rsidRDefault="00681331" w:rsidP="00487D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87D0B">
        <w:rPr>
          <w:rFonts w:ascii="Times New Roman" w:hAnsi="Times New Roman" w:cs="Times New Roman"/>
          <w:b/>
          <w:sz w:val="24"/>
          <w:szCs w:val="24"/>
        </w:rPr>
        <w:t>по снижению рисков нарушения антимонопольного законодательства</w:t>
      </w:r>
    </w:p>
    <w:p w:rsidR="00681331" w:rsidRPr="00325916" w:rsidRDefault="00325916" w:rsidP="006813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916">
        <w:rPr>
          <w:rFonts w:ascii="Times New Roman" w:hAnsi="Times New Roman" w:cs="Times New Roman"/>
          <w:b/>
          <w:sz w:val="24"/>
          <w:szCs w:val="24"/>
        </w:rPr>
        <w:t>в Федеральной службе по труду и занятости на 2021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543"/>
        <w:gridCol w:w="3828"/>
        <w:gridCol w:w="1951"/>
        <w:gridCol w:w="1876"/>
        <w:gridCol w:w="3054"/>
      </w:tblGrid>
      <w:tr w:rsidR="00681331" w:rsidTr="00866F05">
        <w:tc>
          <w:tcPr>
            <w:tcW w:w="534" w:type="dxa"/>
          </w:tcPr>
          <w:p w:rsidR="00681331" w:rsidRDefault="00681331" w:rsidP="006813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543" w:type="dxa"/>
          </w:tcPr>
          <w:p w:rsidR="00681331" w:rsidRDefault="00681331" w:rsidP="006813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по снижению рисков </w:t>
            </w:r>
          </w:p>
        </w:tc>
        <w:tc>
          <w:tcPr>
            <w:tcW w:w="3828" w:type="dxa"/>
          </w:tcPr>
          <w:p w:rsidR="00681331" w:rsidRDefault="00681331" w:rsidP="006813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действий</w:t>
            </w:r>
          </w:p>
        </w:tc>
        <w:tc>
          <w:tcPr>
            <w:tcW w:w="1951" w:type="dxa"/>
          </w:tcPr>
          <w:p w:rsidR="00681331" w:rsidRDefault="00681331" w:rsidP="006813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876" w:type="dxa"/>
          </w:tcPr>
          <w:p w:rsidR="00681331" w:rsidRDefault="00681331" w:rsidP="006813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3054" w:type="dxa"/>
          </w:tcPr>
          <w:p w:rsidR="00681331" w:rsidRDefault="00681331" w:rsidP="006813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результата</w:t>
            </w:r>
          </w:p>
        </w:tc>
      </w:tr>
      <w:tr w:rsidR="00681331" w:rsidTr="00866F05">
        <w:tc>
          <w:tcPr>
            <w:tcW w:w="534" w:type="dxa"/>
          </w:tcPr>
          <w:p w:rsidR="00681331" w:rsidRPr="00866F05" w:rsidRDefault="00692863" w:rsidP="00692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681331" w:rsidRPr="00866F05" w:rsidRDefault="00F41130" w:rsidP="00D05A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F05">
              <w:rPr>
                <w:rFonts w:ascii="Times New Roman" w:hAnsi="Times New Roman"/>
                <w:sz w:val="24"/>
                <w:szCs w:val="24"/>
              </w:rPr>
              <w:t>Организация</w:t>
            </w:r>
            <w:r w:rsidR="00FC64C4" w:rsidRPr="00866F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FC64C4" w:rsidRPr="00866F05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="00FC64C4" w:rsidRPr="00866F05">
              <w:rPr>
                <w:rFonts w:ascii="Times New Roman" w:hAnsi="Times New Roman"/>
                <w:sz w:val="24"/>
                <w:szCs w:val="24"/>
              </w:rPr>
              <w:t xml:space="preserve"> соблюдением требований антимонопольного законодательства</w:t>
            </w:r>
            <w:r w:rsidR="00692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FC64C4" w:rsidRPr="00866F05" w:rsidRDefault="00FC64C4" w:rsidP="00FC64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F0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41130" w:rsidRPr="00866F05">
              <w:rPr>
                <w:rFonts w:ascii="Times New Roman" w:hAnsi="Times New Roman"/>
                <w:sz w:val="24"/>
                <w:szCs w:val="24"/>
              </w:rPr>
              <w:t>Усиление</w:t>
            </w:r>
            <w:r w:rsidRPr="00866F05">
              <w:rPr>
                <w:rFonts w:ascii="Times New Roman" w:hAnsi="Times New Roman"/>
                <w:sz w:val="24"/>
                <w:szCs w:val="24"/>
              </w:rPr>
              <w:t xml:space="preserve"> общего внутреннего </w:t>
            </w:r>
            <w:proofErr w:type="gramStart"/>
            <w:r w:rsidRPr="00866F05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866F05">
              <w:rPr>
                <w:rFonts w:ascii="Times New Roman" w:hAnsi="Times New Roman"/>
                <w:sz w:val="24"/>
                <w:szCs w:val="24"/>
              </w:rPr>
              <w:t xml:space="preserve"> соблюдением гражданскими служащими требований антимонопольного законодательства.</w:t>
            </w:r>
          </w:p>
          <w:p w:rsidR="00FC64C4" w:rsidRPr="00866F05" w:rsidRDefault="00FC64C4" w:rsidP="00FC64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F05">
              <w:rPr>
                <w:rFonts w:ascii="Times New Roman" w:hAnsi="Times New Roman"/>
                <w:sz w:val="24"/>
                <w:szCs w:val="24"/>
              </w:rPr>
              <w:t xml:space="preserve">- Проведение оценки эффективности разработанных и реализуемых мер контроля. </w:t>
            </w:r>
          </w:p>
        </w:tc>
        <w:tc>
          <w:tcPr>
            <w:tcW w:w="1951" w:type="dxa"/>
          </w:tcPr>
          <w:p w:rsidR="00681331" w:rsidRPr="00866F05" w:rsidRDefault="0083231C" w:rsidP="00D05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структурных подразделений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Роструда</w:t>
            </w:r>
            <w:proofErr w:type="spellEnd"/>
          </w:p>
        </w:tc>
        <w:tc>
          <w:tcPr>
            <w:tcW w:w="1876" w:type="dxa"/>
          </w:tcPr>
          <w:p w:rsidR="00681331" w:rsidRPr="00866F05" w:rsidRDefault="00340842" w:rsidP="00D05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F05">
              <w:rPr>
                <w:rFonts w:ascii="Times New Roman" w:hAnsi="Times New Roman" w:cs="Times New Roman"/>
                <w:sz w:val="24"/>
                <w:szCs w:val="24"/>
              </w:rPr>
              <w:t>На постоянной основе</w:t>
            </w:r>
          </w:p>
        </w:tc>
        <w:tc>
          <w:tcPr>
            <w:tcW w:w="3054" w:type="dxa"/>
          </w:tcPr>
          <w:p w:rsidR="00681331" w:rsidRPr="00866F05" w:rsidRDefault="00692863" w:rsidP="00D05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вероятности наступления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-риска, недопущение нарушений антимонопольного законодательства </w:t>
            </w:r>
          </w:p>
        </w:tc>
      </w:tr>
      <w:tr w:rsidR="00C158C5" w:rsidTr="00866F05">
        <w:tc>
          <w:tcPr>
            <w:tcW w:w="534" w:type="dxa"/>
          </w:tcPr>
          <w:p w:rsidR="00C158C5" w:rsidRPr="00866F05" w:rsidRDefault="00692863" w:rsidP="00692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C158C5" w:rsidRPr="0045126F" w:rsidRDefault="00C158C5" w:rsidP="004512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26F">
              <w:rPr>
                <w:rFonts w:ascii="Times New Roman" w:hAnsi="Times New Roman"/>
                <w:sz w:val="24"/>
                <w:szCs w:val="24"/>
              </w:rPr>
              <w:t xml:space="preserve">Анализ правоприменительной практики </w:t>
            </w:r>
            <w:r w:rsidR="0045126F" w:rsidRPr="0045126F">
              <w:rPr>
                <w:rFonts w:ascii="Times New Roman" w:hAnsi="Times New Roman"/>
                <w:sz w:val="24"/>
                <w:szCs w:val="24"/>
              </w:rPr>
              <w:t xml:space="preserve">в целях оценки эффективности </w:t>
            </w:r>
            <w:proofErr w:type="gramStart"/>
            <w:r w:rsidR="0045126F" w:rsidRPr="0045126F">
              <w:rPr>
                <w:rFonts w:ascii="Times New Roman" w:hAnsi="Times New Roman"/>
                <w:sz w:val="24"/>
                <w:szCs w:val="24"/>
              </w:rPr>
              <w:t>антимонопольного</w:t>
            </w:r>
            <w:proofErr w:type="gramEnd"/>
            <w:r w:rsidR="0045126F" w:rsidRPr="004512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5126F" w:rsidRPr="0045126F">
              <w:rPr>
                <w:rFonts w:ascii="Times New Roman" w:hAnsi="Times New Roman"/>
                <w:sz w:val="24"/>
                <w:szCs w:val="24"/>
              </w:rPr>
              <w:t>комплаенса</w:t>
            </w:r>
            <w:proofErr w:type="spellEnd"/>
            <w:r w:rsidR="00D75252" w:rsidRPr="004512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C158C5" w:rsidRPr="00866F05" w:rsidRDefault="00C158C5" w:rsidP="00C158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F0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66F05">
              <w:rPr>
                <w:rFonts w:ascii="Times New Roman" w:hAnsi="Times New Roman"/>
                <w:sz w:val="24"/>
                <w:szCs w:val="24"/>
              </w:rPr>
              <w:t>П</w:t>
            </w:r>
            <w:r w:rsidRPr="00866F05">
              <w:rPr>
                <w:rFonts w:ascii="Times New Roman" w:hAnsi="Times New Roman"/>
                <w:sz w:val="24"/>
                <w:szCs w:val="24"/>
              </w:rPr>
              <w:t>роведение анализа выявленных нарушений, сбора предложений по оптимизации действующих административных процедур и законодательных норм.</w:t>
            </w:r>
          </w:p>
          <w:p w:rsidR="00C158C5" w:rsidRPr="00866F05" w:rsidRDefault="00C158C5" w:rsidP="00C158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F05">
              <w:rPr>
                <w:rFonts w:ascii="Times New Roman" w:hAnsi="Times New Roman"/>
                <w:sz w:val="24"/>
                <w:szCs w:val="24"/>
              </w:rPr>
              <w:t>- Оптимизация положений нормативных правовых актов и соглашений по результатам анализа правоприменительной практики.</w:t>
            </w:r>
          </w:p>
        </w:tc>
        <w:tc>
          <w:tcPr>
            <w:tcW w:w="1951" w:type="dxa"/>
          </w:tcPr>
          <w:p w:rsidR="00C158C5" w:rsidRPr="00487D0B" w:rsidRDefault="00487D0B" w:rsidP="00D05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0B">
              <w:rPr>
                <w:rFonts w:ascii="Times New Roman" w:hAnsi="Times New Roman" w:cs="Times New Roman"/>
                <w:sz w:val="24"/>
                <w:szCs w:val="24"/>
              </w:rPr>
              <w:t>Управление правового обеспечения, социального партнерства и международной деятельности</w:t>
            </w:r>
            <w:r w:rsidR="00692863" w:rsidRPr="00487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6" w:type="dxa"/>
          </w:tcPr>
          <w:p w:rsidR="00C158C5" w:rsidRPr="00866F05" w:rsidRDefault="00866F05" w:rsidP="00D05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F05">
              <w:rPr>
                <w:rFonts w:ascii="Times New Roman" w:hAnsi="Times New Roman" w:cs="Times New Roman"/>
                <w:sz w:val="24"/>
                <w:szCs w:val="24"/>
              </w:rPr>
              <w:t>На постоянной основе</w:t>
            </w:r>
          </w:p>
        </w:tc>
        <w:tc>
          <w:tcPr>
            <w:tcW w:w="3054" w:type="dxa"/>
          </w:tcPr>
          <w:p w:rsidR="00C158C5" w:rsidRPr="00866F05" w:rsidRDefault="00692863" w:rsidP="00D05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вероятности наступления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-риска, недопущение нарушений антимонопольного законодательства</w:t>
            </w:r>
          </w:p>
        </w:tc>
      </w:tr>
      <w:tr w:rsidR="00D75252" w:rsidTr="00866F05">
        <w:tc>
          <w:tcPr>
            <w:tcW w:w="534" w:type="dxa"/>
          </w:tcPr>
          <w:p w:rsidR="00D75252" w:rsidRPr="00866F05" w:rsidRDefault="00692863" w:rsidP="00692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D75252" w:rsidRPr="00D75252" w:rsidRDefault="00D75252" w:rsidP="00D05A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252">
              <w:rPr>
                <w:rFonts w:ascii="Times New Roman" w:hAnsi="Times New Roman"/>
                <w:sz w:val="24"/>
                <w:szCs w:val="24"/>
              </w:rPr>
              <w:t>Анализ судебной практики</w:t>
            </w:r>
            <w:r w:rsidR="00692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D75252" w:rsidRPr="00D75252" w:rsidRDefault="00D75252" w:rsidP="00C158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252">
              <w:rPr>
                <w:rFonts w:ascii="Times New Roman" w:hAnsi="Times New Roman"/>
                <w:sz w:val="24"/>
                <w:szCs w:val="24"/>
              </w:rPr>
              <w:t xml:space="preserve">Изучение судебной практики на предмет наличия судебных </w:t>
            </w:r>
            <w:r w:rsidRPr="00D7525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решений (обзоров, постановлений высших судебных органов), связанных с выявлением в деятельности </w:t>
            </w:r>
            <w:proofErr w:type="gramStart"/>
            <w:r w:rsidRPr="00D75252">
              <w:rPr>
                <w:rFonts w:ascii="Times New Roman" w:hAnsi="Times New Roman"/>
                <w:sz w:val="24"/>
                <w:szCs w:val="24"/>
              </w:rPr>
              <w:t>органов государственной власти нарушений требований антимонопольного законодательства</w:t>
            </w:r>
            <w:proofErr w:type="gramEnd"/>
            <w:r w:rsidRPr="00D752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51" w:type="dxa"/>
          </w:tcPr>
          <w:p w:rsidR="00D75252" w:rsidRPr="00487D0B" w:rsidRDefault="00487D0B" w:rsidP="00D05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правового </w:t>
            </w:r>
            <w:r w:rsidRPr="00487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обеспечения, социального партнерства и международной деятельности</w:t>
            </w:r>
          </w:p>
        </w:tc>
        <w:tc>
          <w:tcPr>
            <w:tcW w:w="1876" w:type="dxa"/>
          </w:tcPr>
          <w:p w:rsidR="00D75252" w:rsidRPr="00866F05" w:rsidRDefault="00D75252" w:rsidP="00D05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постоянной основе</w:t>
            </w:r>
          </w:p>
        </w:tc>
        <w:tc>
          <w:tcPr>
            <w:tcW w:w="3054" w:type="dxa"/>
          </w:tcPr>
          <w:p w:rsidR="00D75252" w:rsidRPr="00866F05" w:rsidRDefault="00692863" w:rsidP="00D05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вероятности наступления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риска, недопущение нарушений антимонопольного законодательства</w:t>
            </w:r>
          </w:p>
        </w:tc>
      </w:tr>
      <w:tr w:rsidR="00E43ED1" w:rsidTr="00866F05">
        <w:tc>
          <w:tcPr>
            <w:tcW w:w="534" w:type="dxa"/>
          </w:tcPr>
          <w:p w:rsidR="00E43ED1" w:rsidRPr="00866F05" w:rsidRDefault="00692863" w:rsidP="00692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3" w:type="dxa"/>
          </w:tcPr>
          <w:p w:rsidR="00E43ED1" w:rsidRPr="0045126F" w:rsidRDefault="0045126F" w:rsidP="00C15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26F">
              <w:rPr>
                <w:rFonts w:ascii="Times New Roman" w:hAnsi="Times New Roman"/>
                <w:sz w:val="24"/>
                <w:szCs w:val="24"/>
              </w:rPr>
              <w:t xml:space="preserve">Мониторинг законодательства в сфере антимонопольного </w:t>
            </w:r>
            <w:proofErr w:type="spellStart"/>
            <w:r w:rsidRPr="0045126F">
              <w:rPr>
                <w:rFonts w:ascii="Times New Roman" w:hAnsi="Times New Roman"/>
                <w:sz w:val="24"/>
                <w:szCs w:val="24"/>
              </w:rPr>
              <w:t>комплаенса</w:t>
            </w:r>
            <w:proofErr w:type="spellEnd"/>
            <w:r w:rsidR="006D1E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D05A99" w:rsidRPr="00866F05" w:rsidRDefault="00C158C5" w:rsidP="00D05A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F05">
              <w:rPr>
                <w:rFonts w:ascii="Times New Roman" w:hAnsi="Times New Roman"/>
                <w:sz w:val="24"/>
                <w:szCs w:val="24"/>
              </w:rPr>
              <w:t xml:space="preserve">- Мониторинг действующего законодательства в целях поддержания в актуальном состоянии нормативной базы </w:t>
            </w:r>
            <w:proofErr w:type="spellStart"/>
            <w:r w:rsidRPr="00866F05">
              <w:rPr>
                <w:rFonts w:ascii="Times New Roman" w:hAnsi="Times New Roman"/>
                <w:sz w:val="24"/>
                <w:szCs w:val="24"/>
              </w:rPr>
              <w:t>Роструда</w:t>
            </w:r>
            <w:proofErr w:type="spellEnd"/>
            <w:r w:rsidRPr="00866F0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58C5" w:rsidRPr="00866F05" w:rsidRDefault="00C158C5" w:rsidP="00D05A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F05">
              <w:rPr>
                <w:rFonts w:ascii="Times New Roman" w:hAnsi="Times New Roman"/>
                <w:sz w:val="24"/>
                <w:szCs w:val="24"/>
              </w:rPr>
              <w:t xml:space="preserve">- Проведение анализа действующих актов </w:t>
            </w:r>
            <w:proofErr w:type="spellStart"/>
            <w:r w:rsidRPr="00866F05">
              <w:rPr>
                <w:rFonts w:ascii="Times New Roman" w:hAnsi="Times New Roman"/>
                <w:sz w:val="24"/>
                <w:szCs w:val="24"/>
              </w:rPr>
              <w:t>Роструда</w:t>
            </w:r>
            <w:proofErr w:type="spellEnd"/>
            <w:r w:rsidRPr="00866F05">
              <w:rPr>
                <w:rFonts w:ascii="Times New Roman" w:hAnsi="Times New Roman"/>
                <w:sz w:val="24"/>
                <w:szCs w:val="24"/>
              </w:rPr>
              <w:t xml:space="preserve"> на предмет соответствия их антимонопольному законодательству.</w:t>
            </w:r>
          </w:p>
          <w:p w:rsidR="00E43ED1" w:rsidRPr="00866F05" w:rsidRDefault="00C158C5" w:rsidP="00D05A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F05">
              <w:rPr>
                <w:rFonts w:ascii="Times New Roman" w:hAnsi="Times New Roman"/>
                <w:sz w:val="24"/>
                <w:szCs w:val="24"/>
              </w:rPr>
              <w:t xml:space="preserve">- Приведение правовой базы </w:t>
            </w:r>
            <w:proofErr w:type="spellStart"/>
            <w:r w:rsidRPr="00866F05">
              <w:rPr>
                <w:rFonts w:ascii="Times New Roman" w:hAnsi="Times New Roman"/>
                <w:sz w:val="24"/>
                <w:szCs w:val="24"/>
              </w:rPr>
              <w:t>Роструда</w:t>
            </w:r>
            <w:proofErr w:type="spellEnd"/>
            <w:r w:rsidRPr="00866F05">
              <w:rPr>
                <w:rFonts w:ascii="Times New Roman" w:hAnsi="Times New Roman"/>
                <w:sz w:val="24"/>
                <w:szCs w:val="24"/>
              </w:rPr>
              <w:t xml:space="preserve"> в соответствие с федеральным законодательством в целях недопущения нарушения антимонопольных требований.</w:t>
            </w:r>
          </w:p>
        </w:tc>
        <w:tc>
          <w:tcPr>
            <w:tcW w:w="1951" w:type="dxa"/>
          </w:tcPr>
          <w:p w:rsidR="00E43ED1" w:rsidRPr="00487D0B" w:rsidRDefault="00487D0B" w:rsidP="00D05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0B">
              <w:rPr>
                <w:rFonts w:ascii="Times New Roman" w:hAnsi="Times New Roman" w:cs="Times New Roman"/>
                <w:sz w:val="24"/>
                <w:szCs w:val="24"/>
              </w:rPr>
              <w:t>Управление правового обеспечения, социального партнерства и международной деятельности</w:t>
            </w:r>
          </w:p>
        </w:tc>
        <w:tc>
          <w:tcPr>
            <w:tcW w:w="1876" w:type="dxa"/>
          </w:tcPr>
          <w:p w:rsidR="00E43ED1" w:rsidRPr="00866F05" w:rsidRDefault="00000C9D" w:rsidP="00D05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F05">
              <w:rPr>
                <w:rFonts w:ascii="Times New Roman" w:hAnsi="Times New Roman" w:cs="Times New Roman"/>
                <w:sz w:val="24"/>
                <w:szCs w:val="24"/>
              </w:rPr>
              <w:t>На постоянной основе</w:t>
            </w:r>
          </w:p>
        </w:tc>
        <w:tc>
          <w:tcPr>
            <w:tcW w:w="3054" w:type="dxa"/>
          </w:tcPr>
          <w:p w:rsidR="00E43ED1" w:rsidRPr="00866F05" w:rsidRDefault="00692863" w:rsidP="00D05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вероятности наступления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-риска, недопущение нарушений антимонопольного законодательства</w:t>
            </w:r>
          </w:p>
        </w:tc>
      </w:tr>
      <w:tr w:rsidR="00C158C5" w:rsidTr="00866F05">
        <w:tc>
          <w:tcPr>
            <w:tcW w:w="534" w:type="dxa"/>
          </w:tcPr>
          <w:p w:rsidR="00C158C5" w:rsidRPr="00866F05" w:rsidRDefault="00692863" w:rsidP="00692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C158C5" w:rsidRPr="006418A0" w:rsidRDefault="006418A0" w:rsidP="00451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8A0">
              <w:rPr>
                <w:rFonts w:ascii="Times New Roman" w:hAnsi="Times New Roman"/>
                <w:sz w:val="24"/>
                <w:szCs w:val="24"/>
              </w:rPr>
              <w:t xml:space="preserve">Обучающие мероприятия в сфере антимонопольного </w:t>
            </w:r>
            <w:proofErr w:type="spellStart"/>
            <w:r w:rsidRPr="006418A0">
              <w:rPr>
                <w:rFonts w:ascii="Times New Roman" w:hAnsi="Times New Roman"/>
                <w:sz w:val="24"/>
                <w:szCs w:val="24"/>
              </w:rPr>
              <w:t>комплаенса</w:t>
            </w:r>
            <w:proofErr w:type="spellEnd"/>
            <w:r w:rsidRPr="006418A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828" w:type="dxa"/>
          </w:tcPr>
          <w:p w:rsidR="00C158C5" w:rsidRPr="00866F05" w:rsidRDefault="00D75252" w:rsidP="00D05A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F0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обучающих мероприятий государственных </w:t>
            </w:r>
            <w:r w:rsidR="00741AF1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гражданских </w:t>
            </w:r>
            <w:r w:rsidRPr="00866F05">
              <w:rPr>
                <w:rFonts w:ascii="Times New Roman" w:hAnsi="Times New Roman" w:cs="Times New Roman"/>
                <w:sz w:val="24"/>
                <w:szCs w:val="24"/>
              </w:rPr>
              <w:t xml:space="preserve">служащих </w:t>
            </w:r>
            <w:proofErr w:type="spellStart"/>
            <w:r w:rsidRPr="00866F05">
              <w:rPr>
                <w:rFonts w:ascii="Times New Roman" w:hAnsi="Times New Roman" w:cs="Times New Roman"/>
                <w:sz w:val="24"/>
                <w:szCs w:val="24"/>
              </w:rPr>
              <w:t>Роструда</w:t>
            </w:r>
            <w:proofErr w:type="spellEnd"/>
            <w:r w:rsidRPr="00866F05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вопросам, связанным с соблюдением антимонопольного законодательства и антимонопольным </w:t>
            </w:r>
            <w:proofErr w:type="spellStart"/>
            <w:r w:rsidRPr="00866F05">
              <w:rPr>
                <w:rFonts w:ascii="Times New Roman" w:hAnsi="Times New Roman" w:cs="Times New Roman"/>
                <w:sz w:val="24"/>
                <w:szCs w:val="24"/>
              </w:rPr>
              <w:t>комплаенсом</w:t>
            </w:r>
            <w:proofErr w:type="spellEnd"/>
            <w:r w:rsidRPr="00866F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1" w:type="dxa"/>
          </w:tcPr>
          <w:p w:rsidR="00C158C5" w:rsidRPr="00487D0B" w:rsidRDefault="00487D0B" w:rsidP="00D05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0B">
              <w:rPr>
                <w:rFonts w:ascii="Times New Roman" w:hAnsi="Times New Roman" w:cs="Times New Roman"/>
                <w:sz w:val="24"/>
                <w:szCs w:val="24"/>
              </w:rPr>
              <w:t>Управление правового обеспечения, социального партнерства и международной деятельности</w:t>
            </w:r>
          </w:p>
        </w:tc>
        <w:tc>
          <w:tcPr>
            <w:tcW w:w="1876" w:type="dxa"/>
          </w:tcPr>
          <w:p w:rsidR="00C158C5" w:rsidRPr="00866F05" w:rsidRDefault="0065570E" w:rsidP="00D05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календарного года</w:t>
            </w:r>
          </w:p>
        </w:tc>
        <w:tc>
          <w:tcPr>
            <w:tcW w:w="3054" w:type="dxa"/>
          </w:tcPr>
          <w:p w:rsidR="00C158C5" w:rsidRPr="00866F05" w:rsidRDefault="00692863" w:rsidP="00D05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вероятности наступления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-риска, недопущение нарушений антимонопольного законодательства</w:t>
            </w:r>
          </w:p>
        </w:tc>
      </w:tr>
      <w:tr w:rsidR="00FC64C4" w:rsidTr="00866F05">
        <w:tc>
          <w:tcPr>
            <w:tcW w:w="534" w:type="dxa"/>
          </w:tcPr>
          <w:p w:rsidR="00FC64C4" w:rsidRPr="00D75252" w:rsidRDefault="00692863" w:rsidP="00692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FC64C4" w:rsidRPr="006418A0" w:rsidRDefault="006418A0" w:rsidP="00D05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8A0">
              <w:rPr>
                <w:rFonts w:ascii="Times New Roman" w:hAnsi="Times New Roman"/>
                <w:sz w:val="24"/>
                <w:szCs w:val="24"/>
              </w:rPr>
              <w:t>Информационные мероприятия, направленные на профилактику нарушений антимонопольного законодательства.</w:t>
            </w:r>
          </w:p>
        </w:tc>
        <w:tc>
          <w:tcPr>
            <w:tcW w:w="3828" w:type="dxa"/>
          </w:tcPr>
          <w:p w:rsidR="00D75252" w:rsidRPr="00D75252" w:rsidRDefault="00D75252" w:rsidP="00D75252">
            <w:pPr>
              <w:rPr>
                <w:rFonts w:ascii="Times New Roman" w:hAnsi="Times New Roman"/>
                <w:sz w:val="24"/>
                <w:szCs w:val="24"/>
              </w:rPr>
            </w:pPr>
            <w:r w:rsidRPr="00D75252">
              <w:rPr>
                <w:rFonts w:ascii="Times New Roman" w:hAnsi="Times New Roman"/>
                <w:sz w:val="24"/>
                <w:szCs w:val="24"/>
              </w:rPr>
              <w:t xml:space="preserve">- Информирование </w:t>
            </w:r>
            <w:r w:rsidR="00741AF1">
              <w:rPr>
                <w:rFonts w:ascii="Times New Roman" w:hAnsi="Times New Roman"/>
                <w:sz w:val="24"/>
                <w:szCs w:val="24"/>
              </w:rPr>
              <w:t xml:space="preserve">государственных </w:t>
            </w:r>
            <w:bookmarkStart w:id="0" w:name="_GoBack"/>
            <w:bookmarkEnd w:id="0"/>
            <w:r w:rsidRPr="00D75252">
              <w:rPr>
                <w:rFonts w:ascii="Times New Roman" w:hAnsi="Times New Roman"/>
                <w:sz w:val="24"/>
                <w:szCs w:val="24"/>
              </w:rPr>
              <w:t>гражданских служащих о формах и видах нарушений антимонопольного законодательства.</w:t>
            </w:r>
          </w:p>
          <w:p w:rsidR="00FC64C4" w:rsidRPr="00D75252" w:rsidRDefault="00D75252" w:rsidP="00D752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 </w:t>
            </w:r>
            <w:r w:rsidRPr="00D75252">
              <w:rPr>
                <w:rFonts w:ascii="Times New Roman" w:hAnsi="Times New Roman"/>
                <w:sz w:val="24"/>
                <w:szCs w:val="24"/>
              </w:rPr>
              <w:t>Осуществление консультирования государственных гражданских служащих по иным вопросам, связанным с соблюдением антимонопольного законодательства.</w:t>
            </w:r>
          </w:p>
        </w:tc>
        <w:tc>
          <w:tcPr>
            <w:tcW w:w="1951" w:type="dxa"/>
          </w:tcPr>
          <w:p w:rsidR="00FC64C4" w:rsidRPr="00487D0B" w:rsidRDefault="00487D0B" w:rsidP="00D05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правового обеспечения, социального партнерства и </w:t>
            </w:r>
            <w:r w:rsidRPr="00487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международной деятельности</w:t>
            </w:r>
          </w:p>
        </w:tc>
        <w:tc>
          <w:tcPr>
            <w:tcW w:w="1876" w:type="dxa"/>
          </w:tcPr>
          <w:p w:rsidR="00FC64C4" w:rsidRPr="00D75252" w:rsidRDefault="0065570E" w:rsidP="00D05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календарного года</w:t>
            </w:r>
          </w:p>
        </w:tc>
        <w:tc>
          <w:tcPr>
            <w:tcW w:w="3054" w:type="dxa"/>
          </w:tcPr>
          <w:p w:rsidR="00FC64C4" w:rsidRPr="00D75252" w:rsidRDefault="00692863" w:rsidP="00D05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вероятности наступления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-риска, недопущение нарушений антимонопольного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</w:t>
            </w:r>
          </w:p>
        </w:tc>
      </w:tr>
    </w:tbl>
    <w:p w:rsidR="00681331" w:rsidRPr="00681331" w:rsidRDefault="00681331" w:rsidP="0045126F">
      <w:pPr>
        <w:rPr>
          <w:rFonts w:ascii="Times New Roman" w:hAnsi="Times New Roman" w:cs="Times New Roman"/>
        </w:rPr>
      </w:pPr>
    </w:p>
    <w:sectPr w:rsidR="00681331" w:rsidRPr="00681331" w:rsidSect="0045126F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331"/>
    <w:rsid w:val="00000C9D"/>
    <w:rsid w:val="001A068C"/>
    <w:rsid w:val="00325916"/>
    <w:rsid w:val="00340842"/>
    <w:rsid w:val="003A2885"/>
    <w:rsid w:val="0045126F"/>
    <w:rsid w:val="00487D0B"/>
    <w:rsid w:val="004C2698"/>
    <w:rsid w:val="00572D1D"/>
    <w:rsid w:val="006418A0"/>
    <w:rsid w:val="0065570E"/>
    <w:rsid w:val="00681331"/>
    <w:rsid w:val="00692863"/>
    <w:rsid w:val="006D1E99"/>
    <w:rsid w:val="00734962"/>
    <w:rsid w:val="00741AF1"/>
    <w:rsid w:val="0083231C"/>
    <w:rsid w:val="00866F05"/>
    <w:rsid w:val="00AF4CFE"/>
    <w:rsid w:val="00C158C5"/>
    <w:rsid w:val="00D05A99"/>
    <w:rsid w:val="00D155BC"/>
    <w:rsid w:val="00D75252"/>
    <w:rsid w:val="00E43ED1"/>
    <w:rsid w:val="00EF4EE4"/>
    <w:rsid w:val="00F41130"/>
    <w:rsid w:val="00FC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1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4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49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1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4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49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F6837-7BC3-4BFD-8261-9B70066A2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Бубнов Вячеслав Александрович</dc:creator>
  <cp:lastModifiedBy>Фролова Дарья Николаевна</cp:lastModifiedBy>
  <cp:revision>8</cp:revision>
  <cp:lastPrinted>2021-04-23T11:05:00Z</cp:lastPrinted>
  <dcterms:created xsi:type="dcterms:W3CDTF">2020-10-14T07:53:00Z</dcterms:created>
  <dcterms:modified xsi:type="dcterms:W3CDTF">2021-07-02T07:36:00Z</dcterms:modified>
</cp:coreProperties>
</file>