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4253" w14:textId="77777777" w:rsidR="0074292D" w:rsidRPr="007E246D" w:rsidRDefault="004C080C">
      <w:pPr>
        <w:pStyle w:val="Heading10"/>
        <w:keepNext/>
        <w:keepLines/>
      </w:pPr>
      <w:bookmarkStart w:id="0" w:name="bookmark0"/>
      <w:bookmarkStart w:id="1" w:name="bookmark1"/>
      <w:bookmarkStart w:id="2" w:name="bookmark2"/>
      <w:r w:rsidRPr="007E246D">
        <w:t>МЕМОРАНДУМ О ВЗАИМОПОНИМАНИИ МЕЖДУ</w:t>
      </w:r>
      <w:bookmarkEnd w:id="0"/>
      <w:bookmarkEnd w:id="1"/>
      <w:bookmarkEnd w:id="2"/>
    </w:p>
    <w:p w14:paraId="01524E43" w14:textId="77777777" w:rsidR="0074292D" w:rsidRPr="007E246D" w:rsidRDefault="004C080C">
      <w:pPr>
        <w:pStyle w:val="a4"/>
        <w:spacing w:after="200" w:line="386" w:lineRule="auto"/>
        <w:jc w:val="center"/>
        <w:rPr>
          <w:sz w:val="28"/>
          <w:szCs w:val="28"/>
        </w:rPr>
      </w:pPr>
      <w:r w:rsidRPr="007E246D">
        <w:rPr>
          <w:b/>
          <w:bCs/>
          <w:sz w:val="28"/>
          <w:szCs w:val="28"/>
        </w:rPr>
        <w:t>ФЕДЕРАЛЬНОЙ СЛУЖБОЙ ПО ТРУДУ И ЗАНЯТОСТИ</w:t>
      </w:r>
      <w:r w:rsidRPr="007E246D">
        <w:rPr>
          <w:b/>
          <w:bCs/>
          <w:sz w:val="28"/>
          <w:szCs w:val="28"/>
        </w:rPr>
        <w:br/>
        <w:t>(РОССИЙСКАЯ ФЕДЕРАЦИЯ)</w:t>
      </w:r>
    </w:p>
    <w:p w14:paraId="4D91073A" w14:textId="77777777" w:rsidR="0074292D" w:rsidRPr="007E246D" w:rsidRDefault="004C080C">
      <w:pPr>
        <w:pStyle w:val="a4"/>
        <w:spacing w:after="200" w:line="386" w:lineRule="auto"/>
        <w:jc w:val="center"/>
        <w:rPr>
          <w:sz w:val="28"/>
          <w:szCs w:val="28"/>
        </w:rPr>
      </w:pPr>
      <w:r w:rsidRPr="007E246D">
        <w:rPr>
          <w:b/>
          <w:bCs/>
          <w:sz w:val="28"/>
          <w:szCs w:val="28"/>
        </w:rPr>
        <w:t>И</w:t>
      </w:r>
    </w:p>
    <w:p w14:paraId="4FCF2053" w14:textId="77777777" w:rsidR="0074292D" w:rsidRPr="007E246D" w:rsidRDefault="004C080C">
      <w:pPr>
        <w:pStyle w:val="a4"/>
        <w:spacing w:after="0" w:line="386" w:lineRule="auto"/>
        <w:jc w:val="center"/>
        <w:rPr>
          <w:sz w:val="28"/>
          <w:szCs w:val="28"/>
        </w:rPr>
      </w:pPr>
      <w:r w:rsidRPr="007E246D">
        <w:rPr>
          <w:b/>
          <w:bCs/>
          <w:sz w:val="28"/>
          <w:szCs w:val="28"/>
        </w:rPr>
        <w:t>АГЕНТСТВОМ ПО ТРУДУ И ЗАНЯТОСТИ БОСНИИ И</w:t>
      </w:r>
      <w:r w:rsidRPr="007E246D">
        <w:rPr>
          <w:b/>
          <w:bCs/>
          <w:sz w:val="28"/>
          <w:szCs w:val="28"/>
        </w:rPr>
        <w:br/>
        <w:t>ГЕРЦЕГОВИНЫ</w:t>
      </w:r>
    </w:p>
    <w:p w14:paraId="5817F6CE" w14:textId="77777777" w:rsidR="0074292D" w:rsidRPr="007E246D" w:rsidRDefault="004C080C">
      <w:pPr>
        <w:pStyle w:val="a4"/>
        <w:spacing w:after="0" w:line="386" w:lineRule="auto"/>
        <w:jc w:val="center"/>
        <w:rPr>
          <w:sz w:val="28"/>
          <w:szCs w:val="28"/>
        </w:rPr>
        <w:sectPr w:rsidR="0074292D" w:rsidRPr="007E246D">
          <w:pgSz w:w="11900" w:h="16840"/>
          <w:pgMar w:top="3549" w:right="1321" w:bottom="3549" w:left="2077" w:header="3121" w:footer="3121" w:gutter="0"/>
          <w:pgNumType w:start="1"/>
          <w:cols w:space="720"/>
          <w:noEndnote/>
          <w:docGrid w:linePitch="360"/>
        </w:sectPr>
      </w:pPr>
      <w:r w:rsidRPr="007E246D">
        <w:rPr>
          <w:b/>
          <w:bCs/>
          <w:sz w:val="28"/>
          <w:szCs w:val="28"/>
        </w:rPr>
        <w:t>ПО СОТРУДНИЧЕСТВУ В СФЕРЕ ТРУДА И ЗАНЯТОСТИ</w:t>
      </w:r>
    </w:p>
    <w:p w14:paraId="2A6410D5" w14:textId="77777777" w:rsidR="0074292D" w:rsidRDefault="004C080C">
      <w:pPr>
        <w:pStyle w:val="a4"/>
        <w:spacing w:after="80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МЕМОРАНДУМ О ВЗАИМОПОНИМАНИИ МЕЖДУ ФЕДЕРАЛЬНОЙ</w:t>
      </w:r>
      <w:r>
        <w:rPr>
          <w:b/>
          <w:bCs/>
          <w:sz w:val="22"/>
          <w:szCs w:val="22"/>
        </w:rPr>
        <w:br/>
        <w:t>СЛУЖБОЙ ПО ТРУДУ И ЗАНЯТОСТИ (РОССИЙСКАЯ ФЕДЕРАЦИЯ) И</w:t>
      </w:r>
      <w:r>
        <w:rPr>
          <w:b/>
          <w:bCs/>
          <w:sz w:val="22"/>
          <w:szCs w:val="22"/>
        </w:rPr>
        <w:br/>
        <w:t>АГЕНТСТВОМ ПО ТРУДУ И ЗАНЯТОСТИ БОСНИИ И ГЕРЦЕГОВИНЫ ПО</w:t>
      </w:r>
      <w:r>
        <w:rPr>
          <w:b/>
          <w:bCs/>
          <w:sz w:val="22"/>
          <w:szCs w:val="22"/>
        </w:rPr>
        <w:br/>
        <w:t>СОТРУДНИЧЕСТВУ В СФЕРЕ ТРУДА И ЗАНЯТОСТИ</w:t>
      </w:r>
    </w:p>
    <w:p w14:paraId="5BE6869B" w14:textId="77777777" w:rsidR="0074292D" w:rsidRDefault="004C080C">
      <w:pPr>
        <w:pStyle w:val="a4"/>
        <w:spacing w:after="200"/>
        <w:ind w:firstLine="540"/>
        <w:jc w:val="both"/>
      </w:pPr>
      <w:r>
        <w:t>Федеральная служба по труду и занятости (Российская Федерация) и Агентство по труду и занятости Боснии и Герцеговины, именуемые в дальнейшем Сторонами,</w:t>
      </w:r>
    </w:p>
    <w:p w14:paraId="35C6D03C" w14:textId="77777777" w:rsidR="0074292D" w:rsidRDefault="004C080C">
      <w:pPr>
        <w:pStyle w:val="a4"/>
        <w:spacing w:after="200"/>
        <w:ind w:firstLine="540"/>
        <w:jc w:val="both"/>
      </w:pPr>
      <w:r>
        <w:t>принимая за основу общие тенденции в развитии рынка труда и необходимости совершенствования возможностей в области занятости населения и борьбы с безработицей,</w:t>
      </w:r>
    </w:p>
    <w:p w14:paraId="272F652A" w14:textId="77777777" w:rsidR="0074292D" w:rsidRDefault="004C080C">
      <w:pPr>
        <w:pStyle w:val="a4"/>
        <w:spacing w:after="200" w:line="386" w:lineRule="auto"/>
        <w:ind w:firstLine="540"/>
        <w:jc w:val="both"/>
      </w:pPr>
      <w:r>
        <w:t>имея общую заинтересованность в развитии дружественных отношений и сотрудничества в сфере рынка труда и деловых взаимоотношений,</w:t>
      </w:r>
    </w:p>
    <w:p w14:paraId="6048CE27" w14:textId="77777777" w:rsidR="0074292D" w:rsidRDefault="004C080C">
      <w:pPr>
        <w:pStyle w:val="a4"/>
        <w:spacing w:after="200" w:line="398" w:lineRule="auto"/>
        <w:ind w:firstLine="540"/>
        <w:jc w:val="both"/>
      </w:pPr>
      <w:r>
        <w:t>признавая важность содействия экономическому и социальному развитию обеих стран посредством сотрудничества,</w:t>
      </w:r>
    </w:p>
    <w:p w14:paraId="64199C76" w14:textId="77777777" w:rsidR="0074292D" w:rsidRDefault="004C080C">
      <w:pPr>
        <w:pStyle w:val="a4"/>
        <w:spacing w:after="200"/>
        <w:ind w:firstLine="540"/>
        <w:jc w:val="both"/>
      </w:pPr>
      <w:r>
        <w:t>будучи убеждены в необходимости углубления и укрепления взаимоотношений путем обмена опытом относительно реализации политики занятости</w:t>
      </w:r>
    </w:p>
    <w:p w14:paraId="45944318" w14:textId="77777777" w:rsidR="0074292D" w:rsidRDefault="004C080C">
      <w:pPr>
        <w:pStyle w:val="a4"/>
        <w:spacing w:after="200"/>
        <w:ind w:firstLine="540"/>
        <w:jc w:val="both"/>
      </w:pPr>
      <w:r>
        <w:t>пришли к взаимопониманию о нижеследующем.</w:t>
      </w:r>
    </w:p>
    <w:p w14:paraId="63DEBC98" w14:textId="77777777" w:rsidR="0074292D" w:rsidRDefault="004C080C">
      <w:pPr>
        <w:pStyle w:val="a4"/>
        <w:numPr>
          <w:ilvl w:val="0"/>
          <w:numId w:val="1"/>
        </w:numPr>
        <w:tabs>
          <w:tab w:val="left" w:pos="810"/>
        </w:tabs>
        <w:spacing w:after="120"/>
        <w:ind w:firstLine="540"/>
        <w:jc w:val="both"/>
      </w:pPr>
      <w:bookmarkStart w:id="3" w:name="bookmark3"/>
      <w:bookmarkEnd w:id="3"/>
      <w:r>
        <w:t>Стороны признают необходимость совместного, а также в сотрудничестве с соответствующими национальными и международными институтами обсуждения вопросов рынка труда на национальном и региональном уровнях с привлечением региональных органов занятости, выявления общих проблем и укрепления институционного потенциала в сфере труда и занятости посредством обмена положительным опытом в реализации надлежащих решений.</w:t>
      </w:r>
    </w:p>
    <w:p w14:paraId="72F5FAFE" w14:textId="77777777" w:rsidR="0074292D" w:rsidRDefault="004C080C">
      <w:pPr>
        <w:pStyle w:val="a4"/>
        <w:numPr>
          <w:ilvl w:val="0"/>
          <w:numId w:val="1"/>
        </w:numPr>
        <w:tabs>
          <w:tab w:val="left" w:pos="810"/>
        </w:tabs>
        <w:spacing w:after="120" w:line="398" w:lineRule="auto"/>
        <w:ind w:firstLine="540"/>
        <w:jc w:val="both"/>
      </w:pPr>
      <w:bookmarkStart w:id="4" w:name="bookmark4"/>
      <w:bookmarkEnd w:id="4"/>
      <w:r>
        <w:t>Сотрудничество Сторон будет осуществляться путем обмена опытом в следующих приоритетных областях:</w:t>
      </w:r>
    </w:p>
    <w:p w14:paraId="61AAD211" w14:textId="77777777" w:rsidR="0074292D" w:rsidRDefault="004C080C">
      <w:pPr>
        <w:pStyle w:val="a4"/>
        <w:numPr>
          <w:ilvl w:val="0"/>
          <w:numId w:val="2"/>
        </w:numPr>
        <w:tabs>
          <w:tab w:val="left" w:pos="1364"/>
        </w:tabs>
        <w:spacing w:after="120"/>
        <w:ind w:left="1040"/>
      </w:pPr>
      <w:bookmarkStart w:id="5" w:name="bookmark5"/>
      <w:bookmarkEnd w:id="5"/>
      <w:r>
        <w:t>улучшение работы служб занятости;</w:t>
      </w:r>
    </w:p>
    <w:p w14:paraId="7149B050" w14:textId="77777777" w:rsidR="0074292D" w:rsidRDefault="004C080C">
      <w:pPr>
        <w:pStyle w:val="a4"/>
        <w:numPr>
          <w:ilvl w:val="0"/>
          <w:numId w:val="2"/>
        </w:numPr>
        <w:tabs>
          <w:tab w:val="left" w:pos="1364"/>
        </w:tabs>
        <w:spacing w:after="200"/>
        <w:ind w:left="1040"/>
      </w:pPr>
      <w:bookmarkStart w:id="6" w:name="bookmark6"/>
      <w:bookmarkEnd w:id="6"/>
      <w:r>
        <w:t>предоставление услуг работодателям;</w:t>
      </w:r>
    </w:p>
    <w:p w14:paraId="32FDDA9C" w14:textId="77777777" w:rsidR="0074292D" w:rsidRDefault="004C080C">
      <w:pPr>
        <w:pStyle w:val="a4"/>
        <w:spacing w:after="360" w:line="240" w:lineRule="auto"/>
        <w:ind w:left="1300"/>
        <w:jc w:val="both"/>
      </w:pPr>
      <w:r>
        <w:t>предоставление услуг ищущим работу.</w:t>
      </w:r>
    </w:p>
    <w:p w14:paraId="4FB85BBA" w14:textId="77777777" w:rsidR="0074292D" w:rsidRDefault="004C080C">
      <w:pPr>
        <w:pStyle w:val="a4"/>
        <w:numPr>
          <w:ilvl w:val="0"/>
          <w:numId w:val="1"/>
        </w:numPr>
        <w:tabs>
          <w:tab w:val="left" w:pos="760"/>
        </w:tabs>
        <w:spacing w:after="80" w:line="396" w:lineRule="auto"/>
        <w:ind w:firstLine="480"/>
      </w:pPr>
      <w:bookmarkStart w:id="7" w:name="bookmark7"/>
      <w:bookmarkEnd w:id="7"/>
      <w:r>
        <w:t>В рамках совершенствования работы служб занятости Стороны будут:</w:t>
      </w:r>
    </w:p>
    <w:p w14:paraId="6EA3CC3A" w14:textId="77777777" w:rsidR="0074292D" w:rsidRDefault="004C080C">
      <w:pPr>
        <w:pStyle w:val="a4"/>
        <w:numPr>
          <w:ilvl w:val="0"/>
          <w:numId w:val="3"/>
        </w:numPr>
        <w:tabs>
          <w:tab w:val="left" w:pos="649"/>
        </w:tabs>
        <w:spacing w:after="80" w:line="391" w:lineRule="auto"/>
        <w:ind w:left="620" w:hanging="320"/>
        <w:jc w:val="both"/>
      </w:pPr>
      <w:bookmarkStart w:id="8" w:name="bookmark8"/>
      <w:bookmarkEnd w:id="8"/>
      <w:r>
        <w:lastRenderedPageBreak/>
        <w:t>способствовать развитию сотрудничества с целью взаимного обмена знаниями, опытом, исследованиями и рекомендациями и, в случае необходимости, взаимного обмена с другими соответствующими учреждениями, занимающимися вопросами рынка труда;</w:t>
      </w:r>
    </w:p>
    <w:p w14:paraId="1CDECF39" w14:textId="77777777" w:rsidR="0074292D" w:rsidRDefault="004C080C">
      <w:pPr>
        <w:pStyle w:val="a4"/>
        <w:numPr>
          <w:ilvl w:val="0"/>
          <w:numId w:val="3"/>
        </w:numPr>
        <w:tabs>
          <w:tab w:val="left" w:pos="649"/>
        </w:tabs>
        <w:spacing w:after="80" w:line="398" w:lineRule="auto"/>
        <w:ind w:left="620" w:hanging="320"/>
        <w:jc w:val="both"/>
      </w:pPr>
      <w:bookmarkStart w:id="9" w:name="bookmark9"/>
      <w:bookmarkEnd w:id="9"/>
      <w:r>
        <w:t>обмениваться информацией о политике рынка труда и занятости, организации работы с работодателями и процедур принятия решений в этой сфере в их странах на национальном, региональном и местном уровнях;</w:t>
      </w:r>
    </w:p>
    <w:p w14:paraId="2AC084D1" w14:textId="77777777" w:rsidR="0074292D" w:rsidRDefault="004C080C">
      <w:pPr>
        <w:pStyle w:val="a4"/>
        <w:numPr>
          <w:ilvl w:val="0"/>
          <w:numId w:val="3"/>
        </w:numPr>
        <w:tabs>
          <w:tab w:val="left" w:pos="649"/>
        </w:tabs>
        <w:spacing w:after="80" w:line="396" w:lineRule="auto"/>
        <w:ind w:left="620" w:hanging="320"/>
        <w:jc w:val="both"/>
      </w:pPr>
      <w:bookmarkStart w:id="10" w:name="bookmark10"/>
      <w:bookmarkEnd w:id="10"/>
      <w:r>
        <w:t>обмениваться опытом, накопленным в результате реализации на национальном уровне законодательных мер на рынке труда и занятости, разрабатывать систему оценки рынка труда и безработицы, а также основных направлений деятельности Сторон, обмениваться статистическими данными, публикациями и анализом данных рынка труда (обмен источниками, темами, методиками и результатами анализа);</w:t>
      </w:r>
    </w:p>
    <w:p w14:paraId="36B407DD" w14:textId="77777777" w:rsidR="0074292D" w:rsidRDefault="004C080C">
      <w:pPr>
        <w:pStyle w:val="a4"/>
        <w:numPr>
          <w:ilvl w:val="0"/>
          <w:numId w:val="3"/>
        </w:numPr>
        <w:tabs>
          <w:tab w:val="left" w:pos="649"/>
        </w:tabs>
        <w:spacing w:after="80" w:line="403" w:lineRule="auto"/>
        <w:ind w:left="620" w:hanging="320"/>
        <w:jc w:val="both"/>
      </w:pPr>
      <w:bookmarkStart w:id="11" w:name="bookmark11"/>
      <w:bookmarkEnd w:id="11"/>
      <w:r>
        <w:t>сотрудничать в реализации совместных проектов в рамках международных программ, фондов и инициатив;</w:t>
      </w:r>
    </w:p>
    <w:p w14:paraId="339E7D22" w14:textId="77777777" w:rsidR="0074292D" w:rsidRDefault="004C080C">
      <w:pPr>
        <w:pStyle w:val="a4"/>
        <w:numPr>
          <w:ilvl w:val="0"/>
          <w:numId w:val="3"/>
        </w:numPr>
        <w:tabs>
          <w:tab w:val="left" w:pos="649"/>
        </w:tabs>
        <w:spacing w:after="80" w:line="396" w:lineRule="auto"/>
        <w:ind w:firstLine="280"/>
        <w:jc w:val="both"/>
      </w:pPr>
      <w:bookmarkStart w:id="12" w:name="bookmark12"/>
      <w:bookmarkEnd w:id="12"/>
      <w:r>
        <w:t>проводить регулярные встречи на руководящем уровне;</w:t>
      </w:r>
    </w:p>
    <w:p w14:paraId="62333EA4" w14:textId="77777777" w:rsidR="0074292D" w:rsidRDefault="004C080C">
      <w:pPr>
        <w:pStyle w:val="a4"/>
        <w:numPr>
          <w:ilvl w:val="0"/>
          <w:numId w:val="3"/>
        </w:numPr>
        <w:tabs>
          <w:tab w:val="left" w:pos="649"/>
        </w:tabs>
        <w:spacing w:after="80" w:line="391" w:lineRule="auto"/>
        <w:ind w:left="620" w:hanging="320"/>
        <w:jc w:val="both"/>
      </w:pPr>
      <w:bookmarkStart w:id="13" w:name="bookmark13"/>
      <w:bookmarkEnd w:id="13"/>
      <w:r>
        <w:t>обмениваться опытом и знаниями в форме презентаций и лекций на семинарах или обучающих программах посредством организованных визитов экспертов;</w:t>
      </w:r>
    </w:p>
    <w:p w14:paraId="62F709BE" w14:textId="77777777" w:rsidR="0074292D" w:rsidRDefault="004C080C">
      <w:pPr>
        <w:pStyle w:val="a4"/>
        <w:numPr>
          <w:ilvl w:val="0"/>
          <w:numId w:val="3"/>
        </w:numPr>
        <w:tabs>
          <w:tab w:val="left" w:pos="649"/>
        </w:tabs>
        <w:spacing w:after="80" w:line="413" w:lineRule="auto"/>
        <w:ind w:left="620" w:hanging="320"/>
        <w:jc w:val="both"/>
      </w:pPr>
      <w:bookmarkStart w:id="14" w:name="bookmark14"/>
      <w:bookmarkEnd w:id="14"/>
      <w:r>
        <w:t>обмениваться опытом и знаниями в области развития информационных технологий.</w:t>
      </w:r>
    </w:p>
    <w:p w14:paraId="3A3DBB01" w14:textId="77777777" w:rsidR="0074292D" w:rsidRDefault="004C080C">
      <w:pPr>
        <w:pStyle w:val="a4"/>
        <w:numPr>
          <w:ilvl w:val="0"/>
          <w:numId w:val="1"/>
        </w:numPr>
        <w:tabs>
          <w:tab w:val="left" w:pos="806"/>
        </w:tabs>
        <w:spacing w:after="80" w:line="406" w:lineRule="auto"/>
        <w:ind w:firstLine="500"/>
      </w:pPr>
      <w:bookmarkStart w:id="15" w:name="bookmark15"/>
      <w:bookmarkEnd w:id="15"/>
      <w:r>
        <w:t>В рамках предоставления услуг работодателям в соответствии с потребностями рынка труда Стороны будут:</w:t>
      </w:r>
    </w:p>
    <w:p w14:paraId="6D3BEE4D" w14:textId="77777777" w:rsidR="0074292D" w:rsidRDefault="004C080C">
      <w:pPr>
        <w:pStyle w:val="a4"/>
        <w:numPr>
          <w:ilvl w:val="0"/>
          <w:numId w:val="4"/>
        </w:numPr>
        <w:tabs>
          <w:tab w:val="left" w:pos="969"/>
        </w:tabs>
        <w:spacing w:after="80"/>
        <w:ind w:left="980" w:hanging="340"/>
      </w:pPr>
      <w:bookmarkStart w:id="16" w:name="bookmark16"/>
      <w:bookmarkEnd w:id="16"/>
      <w:r>
        <w:t>обмениваться информацией о процедурах по выдаче разрешений на работу в рамках утвержденных квот на трудоустройство иностранных работников;</w:t>
      </w:r>
    </w:p>
    <w:p w14:paraId="2F31F11E" w14:textId="77777777" w:rsidR="0074292D" w:rsidRDefault="004C080C">
      <w:pPr>
        <w:pStyle w:val="a4"/>
        <w:numPr>
          <w:ilvl w:val="0"/>
          <w:numId w:val="4"/>
        </w:numPr>
        <w:tabs>
          <w:tab w:val="left" w:pos="969"/>
        </w:tabs>
        <w:spacing w:line="391" w:lineRule="auto"/>
        <w:ind w:left="980" w:hanging="340"/>
        <w:sectPr w:rsidR="0074292D">
          <w:footerReference w:type="default" r:id="rId7"/>
          <w:pgSz w:w="11900" w:h="16840"/>
          <w:pgMar w:top="2559" w:right="1211" w:bottom="1733" w:left="2187" w:header="2131" w:footer="3" w:gutter="0"/>
          <w:cols w:space="720"/>
          <w:noEndnote/>
          <w:docGrid w:linePitch="360"/>
        </w:sectPr>
      </w:pPr>
      <w:r>
        <w:t xml:space="preserve">обмениваться опытом и информацией, полученной в результате исследования рынка труда (изучение возможностей работодателей, мониторинг </w:t>
      </w:r>
    </w:p>
    <w:p w14:paraId="29FBCA2A" w14:textId="77777777" w:rsidR="0074292D" w:rsidRDefault="004C080C">
      <w:pPr>
        <w:pStyle w:val="a4"/>
        <w:tabs>
          <w:tab w:val="left" w:pos="969"/>
        </w:tabs>
        <w:spacing w:line="391" w:lineRule="auto"/>
        <w:ind w:left="980"/>
      </w:pPr>
      <w:bookmarkStart w:id="17" w:name="bookmark17"/>
      <w:bookmarkEnd w:id="17"/>
      <w:r>
        <w:t>мобильности рабочей силы, контроль за незадекларированной деятельностью — теневой сектор экономики);</w:t>
      </w:r>
    </w:p>
    <w:p w14:paraId="3B8784ED" w14:textId="77777777" w:rsidR="0074292D" w:rsidRDefault="004C080C">
      <w:pPr>
        <w:pStyle w:val="a4"/>
        <w:numPr>
          <w:ilvl w:val="0"/>
          <w:numId w:val="4"/>
        </w:numPr>
        <w:tabs>
          <w:tab w:val="left" w:pos="993"/>
        </w:tabs>
        <w:ind w:firstLine="660"/>
      </w:pPr>
      <w:bookmarkStart w:id="18" w:name="bookmark18"/>
      <w:bookmarkEnd w:id="18"/>
      <w:r>
        <w:t>обмениваться опытом и информацией по программам увольнений:</w:t>
      </w:r>
    </w:p>
    <w:p w14:paraId="59033F81" w14:textId="77777777" w:rsidR="0074292D" w:rsidRDefault="004C080C">
      <w:pPr>
        <w:pStyle w:val="a4"/>
        <w:numPr>
          <w:ilvl w:val="0"/>
          <w:numId w:val="4"/>
        </w:numPr>
        <w:tabs>
          <w:tab w:val="left" w:pos="993"/>
        </w:tabs>
        <w:spacing w:after="200"/>
        <w:ind w:left="980" w:hanging="320"/>
        <w:jc w:val="both"/>
      </w:pPr>
      <w:bookmarkStart w:id="19" w:name="bookmark19"/>
      <w:bookmarkEnd w:id="19"/>
      <w:r>
        <w:t>обмениваться опытом и информацией относительно разработки плана действий в области занятости на национальном уровне, а также других вопросов, связанных с развитием рынка труда.</w:t>
      </w:r>
    </w:p>
    <w:p w14:paraId="6CA815AC" w14:textId="77777777" w:rsidR="0074292D" w:rsidRDefault="004C080C">
      <w:pPr>
        <w:pStyle w:val="a4"/>
        <w:numPr>
          <w:ilvl w:val="0"/>
          <w:numId w:val="1"/>
        </w:numPr>
        <w:tabs>
          <w:tab w:val="left" w:pos="802"/>
        </w:tabs>
        <w:spacing w:after="200" w:line="398" w:lineRule="auto"/>
        <w:ind w:firstLine="520"/>
        <w:jc w:val="both"/>
      </w:pPr>
      <w:bookmarkStart w:id="20" w:name="bookmark20"/>
      <w:bookmarkEnd w:id="20"/>
      <w:r>
        <w:t xml:space="preserve">В рамках предоставления услуг соискателям в соответствии с потребностями рынка </w:t>
      </w:r>
      <w:r>
        <w:lastRenderedPageBreak/>
        <w:t>труда Стороны будут:</w:t>
      </w:r>
    </w:p>
    <w:p w14:paraId="07545136" w14:textId="77777777" w:rsidR="0074292D" w:rsidRDefault="004C080C">
      <w:pPr>
        <w:pStyle w:val="a4"/>
        <w:numPr>
          <w:ilvl w:val="0"/>
          <w:numId w:val="5"/>
        </w:numPr>
        <w:tabs>
          <w:tab w:val="left" w:pos="608"/>
        </w:tabs>
        <w:ind w:left="600" w:hanging="320"/>
        <w:jc w:val="both"/>
      </w:pPr>
      <w:bookmarkStart w:id="21" w:name="bookmark21"/>
      <w:bookmarkEnd w:id="21"/>
      <w:r>
        <w:t>обмениваться информацией относительно обучающих моделей для безработных, ориентированных на потребности рынка труда;</w:t>
      </w:r>
    </w:p>
    <w:p w14:paraId="48BC437B" w14:textId="77777777" w:rsidR="0074292D" w:rsidRDefault="004C080C">
      <w:pPr>
        <w:pStyle w:val="a4"/>
        <w:numPr>
          <w:ilvl w:val="0"/>
          <w:numId w:val="5"/>
        </w:numPr>
        <w:tabs>
          <w:tab w:val="left" w:pos="608"/>
        </w:tabs>
        <w:spacing w:line="396" w:lineRule="auto"/>
        <w:ind w:left="600" w:hanging="320"/>
        <w:jc w:val="both"/>
      </w:pPr>
      <w:bookmarkStart w:id="22" w:name="bookmark22"/>
      <w:bookmarkEnd w:id="22"/>
      <w:r>
        <w:t>обмениваться информацией по реализации программ обучения безработных в целях поощрения создания рабочих мест для групп людей, чье трудоустройство сопряжено с определенными трудностями, это касается прежде всего молодежи без квалифицированной профессиональной подготовки, женщин, лиц старше 45 лет, инвалидов и людей, долгое время находящихся без работы;</w:t>
      </w:r>
    </w:p>
    <w:p w14:paraId="7975AEBB" w14:textId="77777777" w:rsidR="0074292D" w:rsidRDefault="004C080C">
      <w:pPr>
        <w:pStyle w:val="a4"/>
        <w:numPr>
          <w:ilvl w:val="0"/>
          <w:numId w:val="5"/>
        </w:numPr>
        <w:tabs>
          <w:tab w:val="left" w:pos="608"/>
        </w:tabs>
        <w:spacing w:line="386" w:lineRule="auto"/>
        <w:ind w:left="600" w:hanging="320"/>
        <w:jc w:val="both"/>
      </w:pPr>
      <w:bookmarkStart w:id="23" w:name="bookmark23"/>
      <w:bookmarkEnd w:id="23"/>
      <w:r>
        <w:t>обмениваться опытом с целью разработки моделей профориентации в качестве руководства карьерой на протяжении всей жизни, в частности информационных и консультационных услуг по управлению карьерой;</w:t>
      </w:r>
    </w:p>
    <w:p w14:paraId="32BD2F19" w14:textId="77777777" w:rsidR="0074292D" w:rsidRDefault="004C080C">
      <w:pPr>
        <w:pStyle w:val="a4"/>
        <w:numPr>
          <w:ilvl w:val="0"/>
          <w:numId w:val="5"/>
        </w:numPr>
        <w:tabs>
          <w:tab w:val="left" w:pos="608"/>
        </w:tabs>
        <w:ind w:firstLine="260"/>
        <w:jc w:val="both"/>
      </w:pPr>
      <w:bookmarkStart w:id="24" w:name="bookmark24"/>
      <w:bookmarkEnd w:id="24"/>
      <w:r>
        <w:t>обмениваться опытом в области профессиональной реабилитации;</w:t>
      </w:r>
    </w:p>
    <w:p w14:paraId="1EC4B2F7" w14:textId="77777777" w:rsidR="0074292D" w:rsidRDefault="004C080C">
      <w:pPr>
        <w:pStyle w:val="a4"/>
        <w:numPr>
          <w:ilvl w:val="0"/>
          <w:numId w:val="5"/>
        </w:numPr>
        <w:tabs>
          <w:tab w:val="left" w:pos="608"/>
        </w:tabs>
        <w:spacing w:line="406" w:lineRule="auto"/>
        <w:ind w:left="600" w:hanging="320"/>
        <w:jc w:val="both"/>
      </w:pPr>
      <w:bookmarkStart w:id="25" w:name="bookmark25"/>
      <w:bookmarkEnd w:id="25"/>
      <w:r>
        <w:t>обмениваться информацией по аналитической поддержке профессиональной ориентации;</w:t>
      </w:r>
    </w:p>
    <w:p w14:paraId="7B12823F" w14:textId="77777777" w:rsidR="0074292D" w:rsidRDefault="004C080C">
      <w:pPr>
        <w:pStyle w:val="a4"/>
        <w:numPr>
          <w:ilvl w:val="0"/>
          <w:numId w:val="5"/>
        </w:numPr>
        <w:tabs>
          <w:tab w:val="left" w:pos="608"/>
        </w:tabs>
        <w:ind w:left="600" w:hanging="320"/>
        <w:jc w:val="both"/>
      </w:pPr>
      <w:bookmarkStart w:id="26" w:name="bookmark26"/>
      <w:bookmarkEnd w:id="26"/>
      <w:r>
        <w:t>обмениваться информацией и опытом о действующих системах социальной поддержки безработных, а также о формах и видах контроля в области занятости населения;</w:t>
      </w:r>
    </w:p>
    <w:p w14:paraId="101BA6E5" w14:textId="77777777" w:rsidR="0074292D" w:rsidRDefault="004C080C">
      <w:pPr>
        <w:pStyle w:val="a4"/>
        <w:numPr>
          <w:ilvl w:val="0"/>
          <w:numId w:val="5"/>
        </w:numPr>
        <w:tabs>
          <w:tab w:val="left" w:pos="608"/>
        </w:tabs>
        <w:spacing w:line="406" w:lineRule="auto"/>
        <w:ind w:left="600" w:hanging="320"/>
        <w:jc w:val="both"/>
        <w:sectPr w:rsidR="0074292D">
          <w:footerReference w:type="default" r:id="rId8"/>
          <w:type w:val="continuous"/>
          <w:pgSz w:w="11900" w:h="16840"/>
          <w:pgMar w:top="2559" w:right="1211" w:bottom="1733" w:left="2187" w:header="2131" w:footer="1305" w:gutter="0"/>
          <w:cols w:space="720"/>
          <w:noEndnote/>
          <w:docGrid w:linePitch="360"/>
        </w:sectPr>
      </w:pPr>
      <w:bookmarkStart w:id="27" w:name="bookmark27"/>
      <w:bookmarkEnd w:id="27"/>
      <w:r>
        <w:t>обмениваться опытом и информацией о проектах в сфере обучения, уделяя особое внимание обучению социально уязвимых групп граждан.</w:t>
      </w:r>
    </w:p>
    <w:p w14:paraId="0FDE6A59" w14:textId="77777777" w:rsidR="0074292D" w:rsidRDefault="004C080C">
      <w:pPr>
        <w:pStyle w:val="a4"/>
        <w:numPr>
          <w:ilvl w:val="0"/>
          <w:numId w:val="1"/>
        </w:numPr>
        <w:tabs>
          <w:tab w:val="left" w:pos="832"/>
        </w:tabs>
        <w:ind w:firstLine="540"/>
        <w:jc w:val="both"/>
      </w:pPr>
      <w:bookmarkStart w:id="28" w:name="bookmark28"/>
      <w:bookmarkEnd w:id="28"/>
      <w:r>
        <w:lastRenderedPageBreak/>
        <w:t>Стороны будут обмениваться информацией о развитии сотрудничества и проведении регулярной оценки достигнутых результатов в соответствии с настоящим Меморандумом о взаимопонимании.</w:t>
      </w:r>
    </w:p>
    <w:p w14:paraId="62A292ED" w14:textId="77777777" w:rsidR="0074292D" w:rsidRDefault="004C080C">
      <w:pPr>
        <w:pStyle w:val="a4"/>
        <w:numPr>
          <w:ilvl w:val="0"/>
          <w:numId w:val="1"/>
        </w:numPr>
        <w:tabs>
          <w:tab w:val="left" w:pos="832"/>
        </w:tabs>
        <w:spacing w:line="391" w:lineRule="auto"/>
        <w:ind w:firstLine="540"/>
        <w:jc w:val="both"/>
      </w:pPr>
      <w:bookmarkStart w:id="29" w:name="bookmark29"/>
      <w:bookmarkEnd w:id="29"/>
      <w:r>
        <w:t>Для достижения целей, предусмотренных настоящим Меморандумом о взаимопонимании, Стороны, при необходимости и в зависимости от существующих финансовых и организационных возможностей, будут организовывать совместные встречи, семинары, практикумы и конференции на территории государства одной из Сторон.</w:t>
      </w:r>
    </w:p>
    <w:p w14:paraId="11EB6997" w14:textId="77777777" w:rsidR="0074292D" w:rsidRDefault="004C080C">
      <w:pPr>
        <w:pStyle w:val="a4"/>
        <w:spacing w:line="391" w:lineRule="auto"/>
        <w:ind w:firstLine="540"/>
        <w:jc w:val="both"/>
      </w:pPr>
      <w:r>
        <w:t xml:space="preserve">Рабочими языками при осуществлении сотрудничества в рамках настоящего Меморандума о взаимопонимании будут русский, </w:t>
      </w:r>
      <w:proofErr w:type="spellStart"/>
      <w:r>
        <w:t>босанский</w:t>
      </w:r>
      <w:proofErr w:type="spellEnd"/>
      <w:r>
        <w:t>, сербский и хорватский.</w:t>
      </w:r>
    </w:p>
    <w:p w14:paraId="0F3E7104" w14:textId="77777777" w:rsidR="0074292D" w:rsidRDefault="004C080C">
      <w:pPr>
        <w:pStyle w:val="a4"/>
        <w:numPr>
          <w:ilvl w:val="0"/>
          <w:numId w:val="1"/>
        </w:numPr>
        <w:tabs>
          <w:tab w:val="left" w:pos="832"/>
        </w:tabs>
        <w:ind w:firstLine="540"/>
        <w:jc w:val="both"/>
      </w:pPr>
      <w:bookmarkStart w:id="30" w:name="bookmark30"/>
      <w:bookmarkEnd w:id="30"/>
      <w:r>
        <w:t>Затраты, связанные с реализацией двусторонних программ, будут покрываться следующим образом:</w:t>
      </w:r>
    </w:p>
    <w:p w14:paraId="698271E7" w14:textId="77777777" w:rsidR="0074292D" w:rsidRDefault="004C080C">
      <w:pPr>
        <w:pStyle w:val="a4"/>
        <w:numPr>
          <w:ilvl w:val="0"/>
          <w:numId w:val="6"/>
        </w:numPr>
        <w:tabs>
          <w:tab w:val="left" w:pos="835"/>
        </w:tabs>
        <w:ind w:left="800" w:hanging="260"/>
        <w:jc w:val="both"/>
      </w:pPr>
      <w:bookmarkStart w:id="31" w:name="bookmark31"/>
      <w:bookmarkEnd w:id="31"/>
      <w:r>
        <w:t>расходы по проезду, включая авиационное и железнодорожное передвижение на территории государства Принимающей Стороны, проживанию, суточные расходы будут покрываться Направляющей Стороной;</w:t>
      </w:r>
    </w:p>
    <w:p w14:paraId="4C58A7C0" w14:textId="77777777" w:rsidR="0074292D" w:rsidRDefault="004C080C">
      <w:pPr>
        <w:pStyle w:val="a4"/>
        <w:numPr>
          <w:ilvl w:val="0"/>
          <w:numId w:val="6"/>
        </w:numPr>
        <w:tabs>
          <w:tab w:val="left" w:pos="842"/>
        </w:tabs>
        <w:spacing w:after="460"/>
        <w:ind w:left="800" w:hanging="260"/>
        <w:jc w:val="both"/>
      </w:pPr>
      <w:bookmarkStart w:id="32" w:name="bookmark32"/>
      <w:bookmarkEnd w:id="32"/>
      <w:r>
        <w:t>организационные расходы — местные транспортные и другие расходы, связанные с организацией мероприятий, будут покрываться Принимающей Стороной согласно соответствующей программе.</w:t>
      </w:r>
    </w:p>
    <w:p w14:paraId="00283BC2" w14:textId="77777777" w:rsidR="0074292D" w:rsidRDefault="004C080C">
      <w:pPr>
        <w:pStyle w:val="a4"/>
        <w:numPr>
          <w:ilvl w:val="0"/>
          <w:numId w:val="1"/>
        </w:numPr>
        <w:tabs>
          <w:tab w:val="left" w:pos="832"/>
        </w:tabs>
        <w:spacing w:after="180" w:line="398" w:lineRule="auto"/>
        <w:ind w:firstLine="540"/>
        <w:jc w:val="both"/>
      </w:pPr>
      <w:bookmarkStart w:id="33" w:name="bookmark33"/>
      <w:bookmarkEnd w:id="33"/>
      <w:r>
        <w:t>Настоящий Меморандум о взаимопонимании применяется в течение 5 лет с даты его подписания. В дальнейшем его применение автоматически продлевается на последующие пятилетние периоды, если одна из Сторон не уведомит письменно другую Сторону не менее чем за 6 месяцев до истечения очередного периода о своем намерении прекратить его применение.</w:t>
      </w:r>
    </w:p>
    <w:p w14:paraId="22892E23" w14:textId="77777777" w:rsidR="0074292D" w:rsidRDefault="004C080C">
      <w:pPr>
        <w:pStyle w:val="a4"/>
        <w:spacing w:after="180"/>
        <w:ind w:firstLine="540"/>
        <w:jc w:val="both"/>
      </w:pPr>
      <w:r>
        <w:t>Прекращение применения настоящего Меморандума о взаимопонимании не влияет на завершение мероприятий и проектов, начатых в период его применения.</w:t>
      </w:r>
    </w:p>
    <w:p w14:paraId="03BBB216" w14:textId="77777777" w:rsidR="0074292D" w:rsidRDefault="0074292D">
      <w:pPr>
        <w:jc w:val="center"/>
        <w:rPr>
          <w:sz w:val="2"/>
          <w:szCs w:val="2"/>
        </w:rPr>
        <w:sectPr w:rsidR="0074292D">
          <w:footerReference w:type="default" r:id="rId9"/>
          <w:pgSz w:w="11900" w:h="16840"/>
          <w:pgMar w:top="2638" w:right="846" w:bottom="386" w:left="2584" w:header="2210" w:footer="3" w:gutter="0"/>
          <w:cols w:space="720"/>
          <w:noEndnote/>
          <w:docGrid w:linePitch="360"/>
        </w:sectPr>
      </w:pPr>
    </w:p>
    <w:p w14:paraId="52ABAEC9" w14:textId="77777777" w:rsidR="0074292D" w:rsidRDefault="0074292D">
      <w:pPr>
        <w:spacing w:line="1" w:lineRule="exact"/>
      </w:pPr>
    </w:p>
    <w:p w14:paraId="1F5D4916" w14:textId="77777777" w:rsidR="0074292D" w:rsidRDefault="004C080C">
      <w:pPr>
        <w:pStyle w:val="a4"/>
        <w:numPr>
          <w:ilvl w:val="0"/>
          <w:numId w:val="1"/>
        </w:numPr>
        <w:tabs>
          <w:tab w:val="left" w:pos="1161"/>
        </w:tabs>
        <w:spacing w:after="60" w:line="391" w:lineRule="auto"/>
        <w:ind w:left="180" w:firstLine="540"/>
        <w:jc w:val="both"/>
      </w:pPr>
      <w:bookmarkStart w:id="34" w:name="bookmark34"/>
      <w:bookmarkEnd w:id="34"/>
      <w:r>
        <w:t>Настоящий Меморандум о взаимопонимании не является международным договором и не создает прав и обязательств, регулируемых международным правом.</w:t>
      </w:r>
    </w:p>
    <w:p w14:paraId="58C99254" w14:textId="77777777" w:rsidR="0074292D" w:rsidRDefault="004C080C">
      <w:pPr>
        <w:pStyle w:val="a4"/>
        <w:tabs>
          <w:tab w:val="left" w:pos="6690"/>
        </w:tabs>
        <w:spacing w:after="0" w:line="386" w:lineRule="auto"/>
        <w:ind w:firstLine="700"/>
      </w:pPr>
      <w:r>
        <w:t>Подписано в городе</w:t>
      </w:r>
      <w:r w:rsidR="007E246D">
        <w:t xml:space="preserve"> ________________________________________________</w:t>
      </w:r>
      <w:r>
        <w:t>201</w:t>
      </w:r>
      <w:r w:rsidR="007E246D">
        <w:t>_</w:t>
      </w:r>
      <w:r>
        <w:t xml:space="preserve"> года в двух</w:t>
      </w:r>
    </w:p>
    <w:p w14:paraId="47FF8957" w14:textId="77777777" w:rsidR="0074292D" w:rsidRDefault="004C080C">
      <w:pPr>
        <w:pStyle w:val="a4"/>
        <w:spacing w:after="1360" w:line="386" w:lineRule="auto"/>
        <w:ind w:left="180"/>
      </w:pPr>
      <w:r>
        <w:t xml:space="preserve">экземплярах, каждый на русском, </w:t>
      </w:r>
      <w:proofErr w:type="spellStart"/>
      <w:r>
        <w:t>босанском</w:t>
      </w:r>
      <w:proofErr w:type="spellEnd"/>
      <w:r>
        <w:t>, сербском, хорватском и английском языках. В случае разночтений будет использоваться текст на английском языке.</w:t>
      </w:r>
    </w:p>
    <w:p w14:paraId="3144ACDE" w14:textId="77777777" w:rsidR="0074292D" w:rsidRDefault="007E246D" w:rsidP="007E246D">
      <w:pPr>
        <w:pStyle w:val="a4"/>
        <w:spacing w:after="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795489" wp14:editId="04AD0A07">
                <wp:simplePos x="0" y="0"/>
                <wp:positionH relativeFrom="page">
                  <wp:posOffset>4436745</wp:posOffset>
                </wp:positionH>
                <wp:positionV relativeFrom="paragraph">
                  <wp:posOffset>57150</wp:posOffset>
                </wp:positionV>
                <wp:extent cx="2112010" cy="46101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461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9565C" w14:textId="77777777" w:rsidR="0074292D" w:rsidRDefault="004C080C">
                            <w:pPr>
                              <w:pStyle w:val="Picturecaption0"/>
                              <w:jc w:val="both"/>
                            </w:pPr>
                            <w:r>
                              <w:t>За Агентство по труду и занятости</w:t>
                            </w:r>
                          </w:p>
                          <w:p w14:paraId="4122C709" w14:textId="77777777" w:rsidR="007E246D" w:rsidRDefault="007E246D">
                            <w:pPr>
                              <w:pStyle w:val="Picturecaption0"/>
                              <w:jc w:val="both"/>
                            </w:pPr>
                            <w:r>
                              <w:t xml:space="preserve">          Боснии и Герцеговины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95489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margin-left:349.35pt;margin-top:4.5pt;width:166.3pt;height:36.3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" filled="f" stroked="f">
                <v:textbox inset="0,0,0,0">
                  <w:txbxContent>
                    <w:p w14:paraId="0169565C" w14:textId="77777777" w:rsidR="0074292D" w:rsidRDefault="004C080C">
                      <w:pPr>
                        <w:pStyle w:val="Picturecaption0"/>
                        <w:jc w:val="both"/>
                      </w:pPr>
                      <w:r>
                        <w:t>За Агентство по труду и занятости</w:t>
                      </w:r>
                    </w:p>
                    <w:p w14:paraId="4122C709" w14:textId="77777777" w:rsidR="007E246D" w:rsidRDefault="007E246D">
                      <w:pPr>
                        <w:pStyle w:val="Picturecaption0"/>
                        <w:jc w:val="both"/>
                      </w:pPr>
                      <w:r>
                        <w:t xml:space="preserve">          Боснии и Герцеговины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080C">
        <w:t>За Федеральную службу по труду и занятости</w:t>
      </w:r>
      <w:r w:rsidR="004C080C">
        <w:br/>
      </w:r>
      <w:r>
        <w:t xml:space="preserve">                  </w:t>
      </w:r>
      <w:r w:rsidR="004C080C">
        <w:t>(Российская Федерация)</w:t>
      </w:r>
      <w:r w:rsidR="000A39BA">
        <w:t xml:space="preserve"> </w:t>
      </w:r>
    </w:p>
    <w:p w14:paraId="32A88775" w14:textId="77777777" w:rsidR="007E246D" w:rsidRDefault="007E246D">
      <w:pPr>
        <w:pStyle w:val="a4"/>
        <w:spacing w:after="60"/>
        <w:jc w:val="center"/>
      </w:pPr>
    </w:p>
    <w:p w14:paraId="06615FEF" w14:textId="77777777" w:rsidR="007E246D" w:rsidRDefault="007E246D">
      <w:pPr>
        <w:pStyle w:val="a4"/>
        <w:spacing w:after="60"/>
        <w:jc w:val="center"/>
      </w:pPr>
    </w:p>
    <w:p w14:paraId="60AA11CA" w14:textId="77777777" w:rsidR="007E246D" w:rsidRDefault="007E246D" w:rsidP="007E246D">
      <w:pPr>
        <w:pStyle w:val="a4"/>
        <w:spacing w:after="60"/>
      </w:pPr>
      <w:r>
        <w:t>____________________________                                                    ________________________________</w:t>
      </w:r>
    </w:p>
    <w:sectPr w:rsidR="007E246D">
      <w:pgSz w:w="11900" w:h="16840"/>
      <w:pgMar w:top="2540" w:right="1336" w:bottom="2540" w:left="1840" w:header="211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3F81" w14:textId="77777777" w:rsidR="00A5377C" w:rsidRDefault="00A5377C">
      <w:r>
        <w:separator/>
      </w:r>
    </w:p>
  </w:endnote>
  <w:endnote w:type="continuationSeparator" w:id="0">
    <w:p w14:paraId="2E20343E" w14:textId="77777777" w:rsidR="00A5377C" w:rsidRDefault="00A5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26B3" w14:textId="77777777" w:rsidR="0074292D" w:rsidRDefault="004C080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D9A5EAF" wp14:editId="762F2614">
              <wp:simplePos x="0" y="0"/>
              <wp:positionH relativeFrom="page">
                <wp:posOffset>4037965</wp:posOffset>
              </wp:positionH>
              <wp:positionV relativeFrom="page">
                <wp:posOffset>9660890</wp:posOffset>
              </wp:positionV>
              <wp:extent cx="54610" cy="939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731F28" w14:textId="77777777" w:rsidR="0074292D" w:rsidRDefault="004C080C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246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A5EAF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17.95pt;margin-top:760.7pt;width:4.3pt;height:7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" filled="f" stroked="f">
              <v:textbox style="mso-fit-shape-to-text:t" inset="0,0,0,0">
                <w:txbxContent>
                  <w:p w14:paraId="29731F28" w14:textId="77777777" w:rsidR="0074292D" w:rsidRDefault="004C080C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246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2719" w14:textId="77777777" w:rsidR="0074292D" w:rsidRDefault="007429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2DE8" w14:textId="77777777" w:rsidR="0074292D" w:rsidRDefault="004C080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9D4CA8D" wp14:editId="436B2B4F">
              <wp:simplePos x="0" y="0"/>
              <wp:positionH relativeFrom="page">
                <wp:posOffset>4037965</wp:posOffset>
              </wp:positionH>
              <wp:positionV relativeFrom="page">
                <wp:posOffset>9660890</wp:posOffset>
              </wp:positionV>
              <wp:extent cx="54610" cy="939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6A29CD" w14:textId="77777777" w:rsidR="0074292D" w:rsidRDefault="004C080C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A39BA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4CA8D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17.95pt;margin-top:760.7pt;width:4.3pt;height:7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" filled="f" stroked="f">
              <v:textbox style="mso-fit-shape-to-text:t" inset="0,0,0,0">
                <w:txbxContent>
                  <w:p w14:paraId="636A29CD" w14:textId="77777777" w:rsidR="0074292D" w:rsidRDefault="004C080C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A39BA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943B1" w14:textId="77777777" w:rsidR="00A5377C" w:rsidRDefault="00A5377C"/>
  </w:footnote>
  <w:footnote w:type="continuationSeparator" w:id="0">
    <w:p w14:paraId="3ADF919F" w14:textId="77777777" w:rsidR="00A5377C" w:rsidRDefault="00A537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A70"/>
    <w:multiLevelType w:val="multilevel"/>
    <w:tmpl w:val="DF7670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81286"/>
    <w:multiLevelType w:val="multilevel"/>
    <w:tmpl w:val="8A3EC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CF5C1E"/>
    <w:multiLevelType w:val="multilevel"/>
    <w:tmpl w:val="8E0A8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577E4"/>
    <w:multiLevelType w:val="multilevel"/>
    <w:tmpl w:val="535C5F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6F3800"/>
    <w:multiLevelType w:val="multilevel"/>
    <w:tmpl w:val="180AA8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1C15C5"/>
    <w:multiLevelType w:val="multilevel"/>
    <w:tmpl w:val="B65683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4036406">
    <w:abstractNumId w:val="2"/>
  </w:num>
  <w:num w:numId="2" w16cid:durableId="996886350">
    <w:abstractNumId w:val="5"/>
  </w:num>
  <w:num w:numId="3" w16cid:durableId="998310614">
    <w:abstractNumId w:val="4"/>
  </w:num>
  <w:num w:numId="4" w16cid:durableId="92434159">
    <w:abstractNumId w:val="0"/>
  </w:num>
  <w:num w:numId="5" w16cid:durableId="1661928824">
    <w:abstractNumId w:val="1"/>
  </w:num>
  <w:num w:numId="6" w16cid:durableId="1584410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2D"/>
    <w:rsid w:val="000A39BA"/>
    <w:rsid w:val="004C080C"/>
    <w:rsid w:val="004F48DD"/>
    <w:rsid w:val="0074292D"/>
    <w:rsid w:val="007E246D"/>
    <w:rsid w:val="00A5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C52E"/>
  <w15:docId w15:val="{AF3B024F-9CEC-43C0-83A5-2309CA8E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ing10">
    <w:name w:val="Heading #1"/>
    <w:basedOn w:val="a"/>
    <w:link w:val="Heading1"/>
    <w:pPr>
      <w:spacing w:after="10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3"/>
    <w:qFormat/>
    <w:pPr>
      <w:spacing w:after="100" w:line="39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a"/>
    <w:link w:val="Picturecaption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E24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46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 названия</vt:lpstr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 названия</dc:title>
  <dc:creator>Пользователь</dc:creator>
  <cp:lastModifiedBy>Дмитрий Александров</cp:lastModifiedBy>
  <cp:revision>2</cp:revision>
  <dcterms:created xsi:type="dcterms:W3CDTF">2023-03-23T09:16:00Z</dcterms:created>
  <dcterms:modified xsi:type="dcterms:W3CDTF">2023-03-23T09:16:00Z</dcterms:modified>
</cp:coreProperties>
</file>