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4" w:rsidRPr="00FC0524" w:rsidRDefault="00FC0524" w:rsidP="00FC052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FC0524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524">
        <w:rPr>
          <w:rFonts w:ascii="Times New Roman" w:hAnsi="Times New Roman" w:cs="Times New Roman"/>
          <w:sz w:val="24"/>
          <w:szCs w:val="24"/>
          <w:u w:val="single"/>
        </w:rPr>
        <w:t>.2021</w:t>
      </w:r>
    </w:p>
    <w:p w:rsidR="00EC3050" w:rsidRDefault="00FC0524" w:rsidP="00FC052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895</w:t>
      </w:r>
      <w:bookmarkStart w:id="0" w:name="_GoBack"/>
      <w:bookmarkEnd w:id="0"/>
      <w:r w:rsidRPr="00FC0524">
        <w:rPr>
          <w:rFonts w:ascii="Times New Roman" w:hAnsi="Times New Roman" w:cs="Times New Roman"/>
          <w:sz w:val="24"/>
          <w:szCs w:val="24"/>
          <w:u w:val="single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8669B9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ПРЕДПИСАНИЕ </w:t>
      </w:r>
    </w:p>
    <w:p w:rsidR="00E30948" w:rsidRPr="008669B9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>об устранении нарушений</w:t>
      </w:r>
      <w:r w:rsidR="00D30FDC" w:rsidRPr="008669B9">
        <w:rPr>
          <w:rFonts w:ascii="Times New Roman" w:hAnsi="Times New Roman" w:cs="Times New Roman"/>
          <w:sz w:val="26"/>
          <w:szCs w:val="26"/>
        </w:rPr>
        <w:t xml:space="preserve"> законодательства </w:t>
      </w:r>
      <w:r w:rsidR="005832D5" w:rsidRPr="008669B9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D30FDC" w:rsidRPr="008669B9">
        <w:rPr>
          <w:rFonts w:ascii="Times New Roman" w:hAnsi="Times New Roman" w:cs="Times New Roman"/>
          <w:sz w:val="26"/>
          <w:szCs w:val="26"/>
        </w:rPr>
        <w:t>о занятости населения</w:t>
      </w:r>
    </w:p>
    <w:p w:rsidR="00EF20DE" w:rsidRPr="008669B9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№ </w:t>
      </w:r>
      <w:r w:rsidR="00400A23" w:rsidRPr="00400A23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04F72" w:rsidRPr="008669B9"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F573A7" w:rsidRPr="008669B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8669B9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65E46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E4FC2" w:rsidRPr="00265E4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00A23" w:rsidRPr="00265E46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57646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E04D03" w:rsidRPr="00265E4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65E46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F85734" w:rsidRPr="00265E4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E4FC2" w:rsidRPr="008669B9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400A23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4E4FC2" w:rsidRPr="008669B9">
        <w:rPr>
          <w:rFonts w:ascii="Times New Roman" w:hAnsi="Times New Roman" w:cs="Times New Roman"/>
          <w:sz w:val="26"/>
          <w:szCs w:val="26"/>
          <w:u w:val="single"/>
        </w:rPr>
        <w:t>р</w:t>
      </w:r>
      <w:r w:rsidR="00400A23">
        <w:rPr>
          <w:rFonts w:ascii="Times New Roman" w:hAnsi="Times New Roman" w:cs="Times New Roman"/>
          <w:sz w:val="26"/>
          <w:szCs w:val="26"/>
          <w:u w:val="single"/>
        </w:rPr>
        <w:t>еля</w:t>
      </w:r>
      <w:r w:rsidR="00981E1C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573A7" w:rsidRPr="008669B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8669B9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724EF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8669B9">
        <w:rPr>
          <w:rFonts w:ascii="Times New Roman" w:hAnsi="Times New Roman" w:cs="Times New Roman"/>
          <w:sz w:val="26"/>
          <w:szCs w:val="26"/>
        </w:rPr>
        <w:t xml:space="preserve">.                      </w:t>
      </w:r>
      <w:r w:rsidR="00400A23">
        <w:rPr>
          <w:rFonts w:ascii="Times New Roman" w:hAnsi="Times New Roman" w:cs="Times New Roman"/>
          <w:sz w:val="26"/>
          <w:szCs w:val="26"/>
        </w:rPr>
        <w:t xml:space="preserve">    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        </w:t>
      </w:r>
      <w:r w:rsidR="00B73C69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      </w:t>
      </w:r>
      <w:r w:rsidR="00597A55" w:rsidRPr="008669B9">
        <w:rPr>
          <w:rFonts w:ascii="Times New Roman" w:hAnsi="Times New Roman" w:cs="Times New Roman"/>
          <w:sz w:val="26"/>
          <w:szCs w:val="26"/>
        </w:rPr>
        <w:t xml:space="preserve">      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4E29EB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400A23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4E29EB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  <w:r w:rsidR="001F2B30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г.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Астрахань</w:t>
      </w:r>
      <w:proofErr w:type="gramStart"/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  </w:t>
      </w:r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8669B9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8669B9" w:rsidRDefault="00C14A84" w:rsidP="00C14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</w:t>
            </w:r>
            <w:r w:rsidR="004E4FC2" w:rsidRPr="008669B9">
              <w:rPr>
                <w:sz w:val="26"/>
                <w:szCs w:val="26"/>
              </w:rPr>
              <w:t xml:space="preserve"> </w:t>
            </w:r>
            <w:r w:rsidRPr="00C14A84">
              <w:rPr>
                <w:sz w:val="26"/>
                <w:szCs w:val="26"/>
              </w:rPr>
              <w:t>Агентств</w:t>
            </w:r>
            <w:r>
              <w:rPr>
                <w:sz w:val="26"/>
                <w:szCs w:val="26"/>
              </w:rPr>
              <w:t>а</w:t>
            </w:r>
            <w:r w:rsidRPr="00C14A84">
              <w:rPr>
                <w:sz w:val="26"/>
                <w:szCs w:val="26"/>
              </w:rPr>
              <w:t xml:space="preserve"> по занятости населения</w:t>
            </w:r>
          </w:p>
        </w:tc>
      </w:tr>
      <w:tr w:rsidR="00F3593A" w:rsidRPr="008669B9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93A" w:rsidRPr="008669B9" w:rsidRDefault="00C14A84" w:rsidP="004E4F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Астраханской</w:t>
            </w:r>
            <w:r w:rsidR="004E4FC2" w:rsidRPr="008669B9">
              <w:rPr>
                <w:sz w:val="26"/>
                <w:szCs w:val="26"/>
              </w:rPr>
              <w:t xml:space="preserve"> области </w:t>
            </w:r>
            <w:r w:rsidR="002003B1" w:rsidRPr="008669B9">
              <w:rPr>
                <w:sz w:val="26"/>
                <w:szCs w:val="26"/>
              </w:rPr>
              <w:t xml:space="preserve"> </w:t>
            </w:r>
          </w:p>
        </w:tc>
      </w:tr>
      <w:tr w:rsidR="00F128CD" w:rsidRPr="008669B9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8669B9" w:rsidRDefault="00C14A84" w:rsidP="004E4FC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14A84">
              <w:rPr>
                <w:rFonts w:eastAsia="Times New Roman"/>
                <w:sz w:val="26"/>
                <w:szCs w:val="26"/>
              </w:rPr>
              <w:t>Азизов</w:t>
            </w:r>
            <w:r>
              <w:rPr>
                <w:rFonts w:eastAsia="Times New Roman"/>
                <w:sz w:val="26"/>
                <w:szCs w:val="26"/>
              </w:rPr>
              <w:t>у</w:t>
            </w:r>
            <w:r w:rsidRPr="00C14A84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14A84">
              <w:rPr>
                <w:rFonts w:eastAsia="Times New Roman"/>
                <w:sz w:val="26"/>
                <w:szCs w:val="26"/>
              </w:rPr>
              <w:t>Рамиз</w:t>
            </w:r>
            <w:r>
              <w:rPr>
                <w:rFonts w:eastAsia="Times New Roman"/>
                <w:sz w:val="26"/>
                <w:szCs w:val="26"/>
              </w:rPr>
              <w:t>у</w:t>
            </w:r>
            <w:proofErr w:type="spellEnd"/>
            <w:r w:rsidRPr="00C14A84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14A84">
              <w:rPr>
                <w:rFonts w:eastAsia="Times New Roman"/>
                <w:sz w:val="26"/>
                <w:szCs w:val="26"/>
              </w:rPr>
              <w:t>Айвазович</w:t>
            </w:r>
            <w:r>
              <w:rPr>
                <w:rFonts w:eastAsia="Times New Roman"/>
                <w:sz w:val="26"/>
                <w:szCs w:val="26"/>
              </w:rPr>
              <w:t>у</w:t>
            </w:r>
            <w:proofErr w:type="spellEnd"/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050C1F">
      <w:pPr>
        <w:pStyle w:val="ConsPlusNonformat"/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5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C14A84" w:rsidRPr="009948B5">
        <w:rPr>
          <w:rFonts w:ascii="Times New Roman" w:hAnsi="Times New Roman" w:cs="Times New Roman"/>
          <w:sz w:val="28"/>
          <w:szCs w:val="28"/>
        </w:rPr>
        <w:t>1</w:t>
      </w:r>
      <w:r w:rsidR="004E4FC2" w:rsidRPr="009948B5">
        <w:rPr>
          <w:rFonts w:ascii="Times New Roman" w:hAnsi="Times New Roman" w:cs="Times New Roman"/>
          <w:sz w:val="28"/>
          <w:szCs w:val="28"/>
        </w:rPr>
        <w:t>6 а</w:t>
      </w:r>
      <w:r w:rsidR="00C14A84" w:rsidRPr="009948B5">
        <w:rPr>
          <w:rFonts w:ascii="Times New Roman" w:hAnsi="Times New Roman" w:cs="Times New Roman"/>
          <w:sz w:val="28"/>
          <w:szCs w:val="28"/>
        </w:rPr>
        <w:t>п</w:t>
      </w:r>
      <w:r w:rsidR="004E4FC2" w:rsidRPr="009948B5">
        <w:rPr>
          <w:rFonts w:ascii="Times New Roman" w:hAnsi="Times New Roman" w:cs="Times New Roman"/>
          <w:sz w:val="28"/>
          <w:szCs w:val="28"/>
        </w:rPr>
        <w:t>р</w:t>
      </w:r>
      <w:r w:rsidR="00C14A84" w:rsidRPr="009948B5">
        <w:rPr>
          <w:rFonts w:ascii="Times New Roman" w:hAnsi="Times New Roman" w:cs="Times New Roman"/>
          <w:sz w:val="28"/>
          <w:szCs w:val="28"/>
        </w:rPr>
        <w:t>еля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C14A84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Агентства по занятости населения</w:t>
      </w:r>
      <w:r w:rsidR="004E4FC2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 xml:space="preserve">Астраханской </w:t>
      </w:r>
      <w:r w:rsidR="004E4FC2" w:rsidRPr="009948B5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:rsidR="00E30948" w:rsidRPr="00194431" w:rsidRDefault="00597A55" w:rsidP="00BD3EA4">
      <w:pPr>
        <w:pStyle w:val="ConsPlusNonformat"/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4407B6">
      <w:pPr>
        <w:pStyle w:val="ConsPlusNonformat"/>
        <w:tabs>
          <w:tab w:val="left" w:pos="567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4C3283" w:rsidRPr="009948B5">
        <w:rPr>
          <w:rFonts w:ascii="Times New Roman" w:hAnsi="Times New Roman" w:cs="Times New Roman"/>
          <w:sz w:val="28"/>
          <w:szCs w:val="28"/>
        </w:rPr>
        <w:t>16 апреля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4C3283" w:rsidRPr="009948B5">
        <w:rPr>
          <w:rFonts w:ascii="Times New Roman" w:hAnsi="Times New Roman" w:cs="Times New Roman"/>
          <w:sz w:val="28"/>
          <w:szCs w:val="28"/>
        </w:rPr>
        <w:t>4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194431" w:rsidRPr="009948B5" w:rsidRDefault="00194431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8669B9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194431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D14483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пункта 3 статьи 3 Закона Российской Федерации от 19 апреля 1991 г. № 1032-1 «О занятости населения в Российской Федерации» в части принятия решений о признании безработными граждан достигших пенсионного (предпенсионного)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D14483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территориального органа Пенсионного фонда Российской Федерации о назначении (не назначении) указанным гражданам страховой пенсии по старости (в том числе досрочно) и (или) накопительной пенсии</w:t>
            </w:r>
            <w:proofErr w:type="gramEnd"/>
            <w:r w:rsidR="00D14483" w:rsidRPr="00E57646">
              <w:rPr>
                <w:rFonts w:ascii="Times New Roman" w:hAnsi="Times New Roman" w:cs="Times New Roman"/>
                <w:sz w:val="28"/>
                <w:szCs w:val="28"/>
              </w:rPr>
              <w:t>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265E46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1</w:t>
            </w:r>
            <w:r w:rsidR="00C03683">
              <w:rPr>
                <w:szCs w:val="26"/>
              </w:rPr>
              <w:t>9</w:t>
            </w:r>
            <w:r w:rsidRPr="003909A6">
              <w:rPr>
                <w:szCs w:val="26"/>
              </w:rPr>
              <w:t xml:space="preserve"> июля</w:t>
            </w:r>
          </w:p>
          <w:p w:rsidR="00BA78DC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9E6920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265E46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1</w:t>
            </w:r>
            <w:r w:rsidR="00C03683">
              <w:rPr>
                <w:szCs w:val="26"/>
              </w:rPr>
              <w:t>9</w:t>
            </w:r>
            <w:r w:rsidRPr="003909A6">
              <w:rPr>
                <w:szCs w:val="26"/>
              </w:rPr>
              <w:t xml:space="preserve"> июля</w:t>
            </w:r>
          </w:p>
          <w:p w:rsidR="00BA78DC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9A7412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– 4 статьи 4 Закона Российской Федерации от 19 апреля 1991 года № 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BA78DC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7707D1" w:rsidP="00A84BA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</w:t>
            </w:r>
            <w:r w:rsidR="00074417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 датах и объемах возврата переплаченных денежных средств в виде пособия по безработице, </w:t>
            </w:r>
            <w:r w:rsidR="00074417" w:rsidRPr="00E5764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дат</w:t>
            </w:r>
            <w:r w:rsidR="00A84B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ах</w:t>
            </w:r>
            <w:r w:rsidR="00074417" w:rsidRPr="00E5764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выплаты пособия по</w:t>
            </w:r>
            <w:proofErr w:type="gramEnd"/>
            <w:r w:rsidR="00074417" w:rsidRPr="00E5764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безработице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BA78DC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AC41E7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гарантированную государством выплату пособия по безработице, установленную пунктом 1 статьи 28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BA78DC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BD5BB5" w:rsidRPr="008669B9" w:rsidTr="00BA78DC">
        <w:trPr>
          <w:trHeight w:val="284"/>
        </w:trPr>
        <w:tc>
          <w:tcPr>
            <w:tcW w:w="567" w:type="dxa"/>
          </w:tcPr>
          <w:p w:rsidR="00BD5BB5" w:rsidRPr="008669B9" w:rsidRDefault="00BD5BB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D5BB5" w:rsidRPr="00E57646" w:rsidRDefault="00903A99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Style w:val="FontStyle23"/>
              </w:rPr>
            </w:pPr>
            <w:r w:rsidRPr="00E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BD5BB5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F07D7D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Style w:val="FontStyle23"/>
              </w:rPr>
              <w:t>Обеспечить выполнение требования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организации, сокращением численности или штата работников организации, признанным в установленном порядке безработными, но не трудоустроенным в период, в течение которого за ними по последнему месту работы</w:t>
            </w:r>
            <w:proofErr w:type="gramEnd"/>
            <w:r w:rsidRPr="00E57646">
              <w:rPr>
                <w:rStyle w:val="FontStyle23"/>
              </w:rPr>
              <w:t xml:space="preserve"> сохраняется средняя заработная плата (с зачетом выходного пособия), с первого дня по истечении указанного периода.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BA78DC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F07D7D" w:rsidRPr="008669B9" w:rsidTr="00BA78DC">
        <w:trPr>
          <w:trHeight w:val="284"/>
        </w:trPr>
        <w:tc>
          <w:tcPr>
            <w:tcW w:w="567" w:type="dxa"/>
          </w:tcPr>
          <w:p w:rsidR="00F07D7D" w:rsidRPr="008669B9" w:rsidRDefault="00F07D7D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F07D7D" w:rsidRPr="00E57646" w:rsidRDefault="00700FF4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F07D7D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F07D7D" w:rsidRPr="008669B9" w:rsidTr="00BA78DC">
        <w:trPr>
          <w:trHeight w:val="284"/>
        </w:trPr>
        <w:tc>
          <w:tcPr>
            <w:tcW w:w="567" w:type="dxa"/>
          </w:tcPr>
          <w:p w:rsidR="00F07D7D" w:rsidRPr="008669B9" w:rsidRDefault="00F07D7D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F07D7D" w:rsidRPr="00E57646" w:rsidRDefault="003359B9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          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F07D7D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FA69F2" w:rsidRPr="0096198E" w:rsidTr="00BA78DC">
        <w:trPr>
          <w:trHeight w:val="284"/>
        </w:trPr>
        <w:tc>
          <w:tcPr>
            <w:tcW w:w="567" w:type="dxa"/>
          </w:tcPr>
          <w:p w:rsidR="00FA69F2" w:rsidRPr="0096198E" w:rsidRDefault="00FA69F2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A69F2" w:rsidRPr="00E57646" w:rsidRDefault="00706BB4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FA69F2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пункта 2 статьи 33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</w:t>
            </w:r>
            <w:r w:rsidR="00FA69F2" w:rsidRPr="00E57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к среднему заработку, исчисленному за последние три месяца по последнему месту работы, гражданам,</w:t>
            </w:r>
            <w:r w:rsidR="003E27BF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уволенным в течение 12 месяцев, предшествовавших началу безработицы, с военной службы по призыву в связи с</w:t>
            </w:r>
            <w:proofErr w:type="gramEnd"/>
            <w:r w:rsidR="003E27BF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истечением ее срока и состоявшим до увольнения в связи с призывом на военную службу в трудовых (служебных) отношениях не менее 26 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отсутствии документов, подтверждающих прохождение военной службы по призыву</w:t>
            </w:r>
            <w:r w:rsidR="003E27BF" w:rsidRPr="00E57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19 июля</w:t>
            </w:r>
          </w:p>
          <w:p w:rsidR="00FA69F2" w:rsidRPr="003909A6" w:rsidRDefault="00265E46" w:rsidP="00265E46">
            <w:pPr>
              <w:jc w:val="both"/>
            </w:pPr>
            <w:r w:rsidRPr="003909A6">
              <w:rPr>
                <w:szCs w:val="26"/>
              </w:rPr>
              <w:t>2021 года</w:t>
            </w:r>
          </w:p>
        </w:tc>
      </w:tr>
      <w:tr w:rsidR="00F07D7D" w:rsidRPr="0096198E" w:rsidTr="00BA78DC">
        <w:trPr>
          <w:trHeight w:val="284"/>
        </w:trPr>
        <w:tc>
          <w:tcPr>
            <w:tcW w:w="567" w:type="dxa"/>
          </w:tcPr>
          <w:p w:rsidR="00F07D7D" w:rsidRPr="0096198E" w:rsidRDefault="00F07D7D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07D7D" w:rsidRPr="00E57646" w:rsidRDefault="0096198E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F07D7D" w:rsidRPr="003909A6" w:rsidRDefault="00265E46" w:rsidP="00265E46">
            <w:pPr>
              <w:jc w:val="both"/>
            </w:pPr>
            <w:r w:rsidRPr="003909A6">
              <w:rPr>
                <w:szCs w:val="26"/>
              </w:rPr>
              <w:t>2021 года</w:t>
            </w:r>
          </w:p>
        </w:tc>
      </w:tr>
      <w:tr w:rsidR="00C925D3" w:rsidRPr="008669B9" w:rsidTr="00BA78DC">
        <w:trPr>
          <w:trHeight w:val="284"/>
        </w:trPr>
        <w:tc>
          <w:tcPr>
            <w:tcW w:w="567" w:type="dxa"/>
          </w:tcPr>
          <w:p w:rsidR="00C925D3" w:rsidRPr="008669B9" w:rsidRDefault="00C925D3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925D3" w:rsidRPr="00E57646" w:rsidRDefault="00C925D3" w:rsidP="003909A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статьи 34.2. </w:t>
            </w: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в размере, определенном в соответствии с пунктом 5 данной статьи, при наличии документа территориального органа Пенсионного фонда Российской Федерации, подтверждающего отнесение гражданина к категории граждан предпенсионного возраста, оформленного установленным порядком.</w:t>
            </w:r>
            <w:proofErr w:type="gramEnd"/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C925D3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F07D7D" w:rsidRPr="008669B9" w:rsidTr="00BA78DC">
        <w:trPr>
          <w:trHeight w:val="284"/>
        </w:trPr>
        <w:tc>
          <w:tcPr>
            <w:tcW w:w="567" w:type="dxa"/>
          </w:tcPr>
          <w:p w:rsidR="00F07D7D" w:rsidRPr="008669B9" w:rsidRDefault="00F07D7D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F07D7D" w:rsidRPr="00E57646" w:rsidRDefault="00867D97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B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безработице.</w:t>
            </w:r>
          </w:p>
        </w:tc>
        <w:tc>
          <w:tcPr>
            <w:tcW w:w="1593" w:type="dxa"/>
          </w:tcPr>
          <w:p w:rsidR="00265E46" w:rsidRPr="003909A6" w:rsidRDefault="00C03683" w:rsidP="00265E4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19 июля</w:t>
            </w:r>
          </w:p>
          <w:p w:rsidR="00F07D7D" w:rsidRPr="003909A6" w:rsidRDefault="00265E46" w:rsidP="00265E46">
            <w:pPr>
              <w:jc w:val="both"/>
              <w:rPr>
                <w:szCs w:val="26"/>
              </w:rPr>
            </w:pPr>
            <w:r w:rsidRPr="003909A6">
              <w:rPr>
                <w:szCs w:val="26"/>
              </w:rPr>
              <w:t>2021 года</w:t>
            </w:r>
          </w:p>
        </w:tc>
      </w:tr>
      <w:tr w:rsidR="006E757F" w:rsidRPr="008669B9" w:rsidTr="00BA78DC">
        <w:trPr>
          <w:trHeight w:val="284"/>
        </w:trPr>
        <w:tc>
          <w:tcPr>
            <w:tcW w:w="567" w:type="dxa"/>
          </w:tcPr>
          <w:p w:rsidR="006E757F" w:rsidRPr="008669B9" w:rsidRDefault="006E75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E757F" w:rsidRPr="00E57646" w:rsidRDefault="00EB15D0" w:rsidP="00C03683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6E757F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4 статьи 35 Закона Российской Федерации от 19 апреля 1991 года № 1032-1 «О занятости населения в Российской </w:t>
            </w:r>
            <w:r w:rsidR="006E757F" w:rsidRPr="00E57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Федерации» в части </w:t>
            </w:r>
            <w:r w:rsidR="00C03683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решения не производить выплату </w:t>
            </w:r>
            <w:r w:rsidR="00C03683" w:rsidRPr="00E57646">
              <w:rPr>
                <w:rFonts w:ascii="Times New Roman" w:hAnsi="Times New Roman" w:cs="Times New Roman"/>
                <w:sz w:val="28"/>
                <w:szCs w:val="28"/>
              </w:rPr>
              <w:t>пособия по безработице в</w:t>
            </w:r>
            <w:r w:rsidR="00C03683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определенных данной статьей периодах.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июля</w:t>
            </w:r>
          </w:p>
          <w:p w:rsidR="006E757F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924181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178 Трудового кодекса Российской Федерации в части выдачи гражданам, уволенным в связи с ликвидацией организации, либо сокращением численности или штата работников организации, и обратившимся в органы службы занятости населения позднее установленного срока после увольнения, справки для получения сохраненного среднего заработка в течение третьего месяца со дня увольнения.</w:t>
            </w:r>
            <w:proofErr w:type="gramEnd"/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BA78DC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4C1B94" w:rsidRPr="008669B9" w:rsidTr="00BA78DC">
        <w:trPr>
          <w:trHeight w:val="284"/>
        </w:trPr>
        <w:tc>
          <w:tcPr>
            <w:tcW w:w="567" w:type="dxa"/>
          </w:tcPr>
          <w:p w:rsidR="004C1B94" w:rsidRPr="008669B9" w:rsidRDefault="004C1B94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C1B94" w:rsidRPr="00E57646" w:rsidRDefault="00EB15D0" w:rsidP="00EB15D0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</w:t>
            </w:r>
            <w:r w:rsidR="00F464A6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9 </w:t>
            </w:r>
            <w:r w:rsidR="00091B69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безработными, утвержденных Постановлением Правительства Российской Федерации </w:t>
            </w:r>
            <w:r w:rsidR="005E7848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от 8 апреля 2020 г. № 460 в части отказа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постановке на регистрационный учет </w:t>
            </w:r>
            <w:r w:rsidR="005E7848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206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9A7206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 основаниям.  </w:t>
            </w:r>
            <w:proofErr w:type="gramEnd"/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4C1B94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4C1B94" w:rsidRPr="008669B9" w:rsidTr="00BA78DC">
        <w:trPr>
          <w:trHeight w:val="284"/>
        </w:trPr>
        <w:tc>
          <w:tcPr>
            <w:tcW w:w="567" w:type="dxa"/>
          </w:tcPr>
          <w:p w:rsidR="004C1B94" w:rsidRPr="008669B9" w:rsidRDefault="004C1B94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C1B94" w:rsidRPr="00E57646" w:rsidRDefault="004C1B94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требования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(попечителю).</w:t>
            </w:r>
            <w:proofErr w:type="gramEnd"/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4C1B94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4C1B94" w:rsidRPr="008669B9" w:rsidTr="00BA78DC">
        <w:trPr>
          <w:trHeight w:val="284"/>
        </w:trPr>
        <w:tc>
          <w:tcPr>
            <w:tcW w:w="567" w:type="dxa"/>
          </w:tcPr>
          <w:p w:rsidR="004C1B94" w:rsidRPr="008669B9" w:rsidRDefault="004C1B94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C1B94" w:rsidRPr="00E57646" w:rsidRDefault="002F43C1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требования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</w:t>
            </w:r>
            <w:r w:rsidR="00D7010F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продления выплаты пособия по безработице гражданам, </w:t>
            </w:r>
            <w:r w:rsidR="00D50D03" w:rsidRPr="00E57646">
              <w:rPr>
                <w:rFonts w:ascii="Times New Roman" w:hAnsi="Times New Roman" w:cs="Times New Roman"/>
                <w:sz w:val="28"/>
                <w:szCs w:val="28"/>
              </w:rPr>
              <w:t>признанным в установленном порядке безработными и утратившим после 1 марта 2020 г. право на получение пособия по безработице в связи с истечением установленного периода</w:t>
            </w:r>
            <w:proofErr w:type="gramEnd"/>
            <w:r w:rsidR="00D50D03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его выплаты, в размере пособия по безработице, причитающегося гражданину на день окончания установленного периода его выплаты</w:t>
            </w:r>
            <w:r w:rsidR="00265E46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но не выше максимальной величины пособия по безработице и не ниже минимальной величины пособия по безработице, </w:t>
            </w:r>
            <w:proofErr w:type="gramStart"/>
            <w:r w:rsidR="00265E46" w:rsidRPr="00E57646">
              <w:rPr>
                <w:rFonts w:ascii="Times New Roman" w:hAnsi="Times New Roman" w:cs="Times New Roman"/>
                <w:sz w:val="28"/>
                <w:szCs w:val="28"/>
              </w:rPr>
              <w:t>действующих</w:t>
            </w:r>
            <w:proofErr w:type="gramEnd"/>
            <w:r w:rsidR="00265E46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на день принятия решения о продлении периода выплаты</w:t>
            </w:r>
            <w:r w:rsidR="00D50D03" w:rsidRPr="00E57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4C1B94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E21E4D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17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наличия сведений о страховом стаже, подтверждающим право на увеличение продолжительности периода выплаты пособия по безработице по форме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СЗИ-ИЛС «Сведения о состоянии индивидуального лицевого счета застрахованного лица».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июля</w:t>
            </w:r>
          </w:p>
          <w:p w:rsidR="00BA78DC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lastRenderedPageBreak/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BA78DC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6E757F" w:rsidP="00CF582B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Исключить нарушени</w:t>
            </w:r>
            <w:r w:rsidR="00CF58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5FA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подпункта 2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пункта 56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уволенным с последнего места работы за нарушение трудовой дисциплины более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одного года до начала безработицы.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BA78DC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BA78DC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F626A6" w:rsidRPr="00E57646" w:rsidRDefault="00FA4595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</w:t>
            </w:r>
            <w:r w:rsidR="007B777F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</w:t>
            </w:r>
            <w:r w:rsidR="00F626A6" w:rsidRPr="00E57646">
              <w:rPr>
                <w:rFonts w:ascii="Times New Roman" w:hAnsi="Times New Roman" w:cs="Times New Roman"/>
                <w:sz w:val="28"/>
                <w:szCs w:val="28"/>
              </w:rPr>
              <w:t>начисления стипендии на основании  сведений об успеваемости и о посещаемости занятий гражданином.</w:t>
            </w:r>
            <w:proofErr w:type="gramEnd"/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BA78DC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BA78DC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E57646" w:rsidRDefault="00781934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129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оказания </w:t>
            </w:r>
            <w:r w:rsidRPr="00E57646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материальной помощи безработным гражданам, утратившим право на пособие по безработице в связи с истечением установленного периода</w:t>
            </w:r>
            <w:proofErr w:type="gramEnd"/>
            <w:r w:rsidRPr="00E57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его выплаты, в размере минимальной величины пособия по безработице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BA78DC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BA78DC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A21E1" w:rsidRPr="00E57646" w:rsidRDefault="00DA21E1" w:rsidP="00D2479C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пункта 142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начисления материальной помощи граждан</w:t>
            </w:r>
            <w:r w:rsidR="00D2479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обучения </w:t>
            </w:r>
            <w:r w:rsidR="00D2479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основании сведений, предоставляемых организацией, осуществляющей образовательную деятельность, об успеваемости, посещаемости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период обучения.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июля</w:t>
            </w:r>
          </w:p>
          <w:p w:rsidR="00BA78DC" w:rsidRPr="008669B9" w:rsidRDefault="00265E46" w:rsidP="00265E46">
            <w:pPr>
              <w:jc w:val="both"/>
              <w:rPr>
                <w:sz w:val="26"/>
                <w:szCs w:val="26"/>
              </w:rPr>
            </w:pPr>
            <w:r w:rsidRPr="00265E46">
              <w:rPr>
                <w:sz w:val="26"/>
                <w:szCs w:val="26"/>
              </w:rPr>
              <w:lastRenderedPageBreak/>
              <w:t>2021 года</w:t>
            </w:r>
          </w:p>
        </w:tc>
      </w:tr>
      <w:tr w:rsidR="00D6212C" w:rsidRPr="008669B9" w:rsidTr="00D6212C">
        <w:trPr>
          <w:trHeight w:val="240"/>
        </w:trPr>
        <w:tc>
          <w:tcPr>
            <w:tcW w:w="567" w:type="dxa"/>
          </w:tcPr>
          <w:p w:rsidR="00D6212C" w:rsidRPr="008669B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E57646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D6212C" w:rsidRPr="008669B9" w:rsidRDefault="00265E46" w:rsidP="00265E46"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D6212C" w:rsidRPr="008669B9" w:rsidTr="00D6212C">
        <w:trPr>
          <w:trHeight w:val="240"/>
        </w:trPr>
        <w:tc>
          <w:tcPr>
            <w:tcW w:w="567" w:type="dxa"/>
          </w:tcPr>
          <w:p w:rsidR="00D6212C" w:rsidRPr="008669B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E57646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D6212C" w:rsidRPr="008669B9" w:rsidRDefault="00265E46" w:rsidP="00265E46">
            <w:r w:rsidRPr="00265E46">
              <w:rPr>
                <w:sz w:val="26"/>
                <w:szCs w:val="26"/>
              </w:rPr>
              <w:t>2021 года</w:t>
            </w:r>
          </w:p>
        </w:tc>
      </w:tr>
      <w:tr w:rsidR="00D6212C" w:rsidRPr="008669B9" w:rsidTr="00D6212C">
        <w:trPr>
          <w:trHeight w:val="240"/>
        </w:trPr>
        <w:tc>
          <w:tcPr>
            <w:tcW w:w="567" w:type="dxa"/>
          </w:tcPr>
          <w:p w:rsidR="00D6212C" w:rsidRPr="008669B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E57646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 и по их результатам рассмотреть вопрос о мере </w:t>
            </w: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265E46" w:rsidRPr="00265E46" w:rsidRDefault="00C03683" w:rsidP="00265E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</w:t>
            </w:r>
          </w:p>
          <w:p w:rsidR="00D6212C" w:rsidRPr="008669B9" w:rsidRDefault="00265E46" w:rsidP="00265E46">
            <w:r w:rsidRPr="00265E46">
              <w:rPr>
                <w:sz w:val="26"/>
                <w:szCs w:val="26"/>
              </w:rPr>
              <w:t>2021 года</w:t>
            </w:r>
          </w:p>
        </w:tc>
      </w:tr>
    </w:tbl>
    <w:p w:rsidR="006B1FE2" w:rsidRPr="009948B5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д. 40,   стр. 16, Москва, 101000, в срок до </w:t>
      </w:r>
      <w:r w:rsidR="00D953E3" w:rsidRPr="009948B5">
        <w:rPr>
          <w:rFonts w:ascii="Times New Roman" w:hAnsi="Times New Roman" w:cs="Times New Roman"/>
          <w:sz w:val="28"/>
          <w:szCs w:val="28"/>
        </w:rPr>
        <w:t>1</w:t>
      </w:r>
      <w:r w:rsidR="00C03683">
        <w:rPr>
          <w:rFonts w:ascii="Times New Roman" w:hAnsi="Times New Roman" w:cs="Times New Roman"/>
          <w:sz w:val="28"/>
          <w:szCs w:val="28"/>
        </w:rPr>
        <w:t>9</w:t>
      </w:r>
      <w:r w:rsidR="00BF7A75" w:rsidRPr="009948B5">
        <w:rPr>
          <w:rFonts w:ascii="Times New Roman" w:hAnsi="Times New Roman" w:cs="Times New Roman"/>
          <w:sz w:val="28"/>
          <w:szCs w:val="28"/>
        </w:rPr>
        <w:t xml:space="preserve"> ию</w:t>
      </w:r>
      <w:r w:rsidR="00D953E3" w:rsidRPr="009948B5">
        <w:rPr>
          <w:rFonts w:ascii="Times New Roman" w:hAnsi="Times New Roman" w:cs="Times New Roman"/>
          <w:sz w:val="28"/>
          <w:szCs w:val="28"/>
        </w:rPr>
        <w:t>л</w:t>
      </w:r>
      <w:r w:rsidR="00BF7A75" w:rsidRPr="009948B5">
        <w:rPr>
          <w:rFonts w:ascii="Times New Roman" w:hAnsi="Times New Roman" w:cs="Times New Roman"/>
          <w:sz w:val="28"/>
          <w:szCs w:val="28"/>
        </w:rPr>
        <w:t>я</w:t>
      </w:r>
      <w:r w:rsidRPr="009948B5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597A55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p w:rsidR="008C0DB2" w:rsidRPr="008669B9" w:rsidRDefault="008C0DB2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1985"/>
        <w:gridCol w:w="283"/>
        <w:gridCol w:w="1418"/>
      </w:tblGrid>
      <w:tr w:rsidR="000E72AE" w:rsidRPr="008669B9" w:rsidTr="00597A55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241EDF" w:rsidRDefault="00874D55" w:rsidP="000D430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B73C69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113"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699F" w:rsidRDefault="00B6699F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8669B9" w:rsidRDefault="00B6699F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1C3" w:rsidRPr="008C0DB2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241EDF" w:rsidRDefault="009E1553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3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8669B9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Pr="008669B9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597A55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4E67F2" w:rsidRPr="00241EDF" w:rsidRDefault="009E1553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1C208C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Агентства по занятости населения Астраханской области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699F" w:rsidRPr="00B6699F" w:rsidRDefault="00B6699F" w:rsidP="00B6699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699F" w:rsidRPr="00B6699F" w:rsidRDefault="00B6699F" w:rsidP="00B6699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B6699F" w:rsidRDefault="00B6699F" w:rsidP="00B6699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699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699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B0113" w:rsidRPr="00241EDF" w:rsidRDefault="009E1553" w:rsidP="009E15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Р.А. Азизов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597A55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5A200D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71" w:rsidRDefault="00F46271" w:rsidP="00AC7292">
      <w:pPr>
        <w:spacing w:after="0" w:line="240" w:lineRule="auto"/>
      </w:pPr>
      <w:r>
        <w:separator/>
      </w:r>
    </w:p>
  </w:endnote>
  <w:endnote w:type="continuationSeparator" w:id="0">
    <w:p w:rsidR="00F46271" w:rsidRDefault="00F46271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71" w:rsidRDefault="00F46271" w:rsidP="00AC7292">
      <w:pPr>
        <w:spacing w:after="0" w:line="240" w:lineRule="auto"/>
      </w:pPr>
      <w:r>
        <w:separator/>
      </w:r>
    </w:p>
  </w:footnote>
  <w:footnote w:type="continuationSeparator" w:id="0">
    <w:p w:rsidR="00F46271" w:rsidRDefault="00F46271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524">
          <w:rPr>
            <w:noProof/>
          </w:rPr>
          <w:t>7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2135"/>
    <w:rsid w:val="00042FD5"/>
    <w:rsid w:val="000433FD"/>
    <w:rsid w:val="00043C3C"/>
    <w:rsid w:val="00043DCB"/>
    <w:rsid w:val="00044A47"/>
    <w:rsid w:val="00045A0F"/>
    <w:rsid w:val="00050505"/>
    <w:rsid w:val="00050C1F"/>
    <w:rsid w:val="00051A8F"/>
    <w:rsid w:val="00052874"/>
    <w:rsid w:val="000537D2"/>
    <w:rsid w:val="00054A66"/>
    <w:rsid w:val="00055467"/>
    <w:rsid w:val="000624CB"/>
    <w:rsid w:val="000632AA"/>
    <w:rsid w:val="00064188"/>
    <w:rsid w:val="00066C78"/>
    <w:rsid w:val="00067761"/>
    <w:rsid w:val="0007282D"/>
    <w:rsid w:val="00074417"/>
    <w:rsid w:val="0007606B"/>
    <w:rsid w:val="00076746"/>
    <w:rsid w:val="0007695C"/>
    <w:rsid w:val="000812FC"/>
    <w:rsid w:val="00081910"/>
    <w:rsid w:val="00084063"/>
    <w:rsid w:val="00084AAF"/>
    <w:rsid w:val="00084AB5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6E60"/>
    <w:rsid w:val="000B078A"/>
    <w:rsid w:val="000B184A"/>
    <w:rsid w:val="000B1B3D"/>
    <w:rsid w:val="000B2EE2"/>
    <w:rsid w:val="000B3078"/>
    <w:rsid w:val="000B3320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2144"/>
    <w:rsid w:val="000D35DB"/>
    <w:rsid w:val="000D430B"/>
    <w:rsid w:val="000D4FA1"/>
    <w:rsid w:val="000D6927"/>
    <w:rsid w:val="000D782B"/>
    <w:rsid w:val="000D79E9"/>
    <w:rsid w:val="000E05D6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5DA"/>
    <w:rsid w:val="00103DD5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5112"/>
    <w:rsid w:val="001178CE"/>
    <w:rsid w:val="00117919"/>
    <w:rsid w:val="00117E46"/>
    <w:rsid w:val="0012411F"/>
    <w:rsid w:val="0012528F"/>
    <w:rsid w:val="0012575A"/>
    <w:rsid w:val="001261ED"/>
    <w:rsid w:val="001276D2"/>
    <w:rsid w:val="00131B90"/>
    <w:rsid w:val="001320F3"/>
    <w:rsid w:val="00132D28"/>
    <w:rsid w:val="001353D5"/>
    <w:rsid w:val="001379B2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F5B"/>
    <w:rsid w:val="00157C90"/>
    <w:rsid w:val="00160058"/>
    <w:rsid w:val="001604DD"/>
    <w:rsid w:val="00161206"/>
    <w:rsid w:val="00161D8B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9C5"/>
    <w:rsid w:val="00184CD2"/>
    <w:rsid w:val="00186016"/>
    <w:rsid w:val="00187286"/>
    <w:rsid w:val="00187C8B"/>
    <w:rsid w:val="00191509"/>
    <w:rsid w:val="00193B3B"/>
    <w:rsid w:val="00194431"/>
    <w:rsid w:val="00195363"/>
    <w:rsid w:val="00196729"/>
    <w:rsid w:val="00197A62"/>
    <w:rsid w:val="00197ECD"/>
    <w:rsid w:val="001A09D3"/>
    <w:rsid w:val="001A1111"/>
    <w:rsid w:val="001A42FA"/>
    <w:rsid w:val="001A4FC4"/>
    <w:rsid w:val="001A51C1"/>
    <w:rsid w:val="001A6609"/>
    <w:rsid w:val="001A6B72"/>
    <w:rsid w:val="001A70B2"/>
    <w:rsid w:val="001B2951"/>
    <w:rsid w:val="001B5485"/>
    <w:rsid w:val="001B596B"/>
    <w:rsid w:val="001B5D4D"/>
    <w:rsid w:val="001B6D7C"/>
    <w:rsid w:val="001B7FA7"/>
    <w:rsid w:val="001C111C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99C"/>
    <w:rsid w:val="001D1C5B"/>
    <w:rsid w:val="001D3891"/>
    <w:rsid w:val="001D3B7B"/>
    <w:rsid w:val="001D4554"/>
    <w:rsid w:val="001D5507"/>
    <w:rsid w:val="001D5BA9"/>
    <w:rsid w:val="001D6ECB"/>
    <w:rsid w:val="001D74C6"/>
    <w:rsid w:val="001E0248"/>
    <w:rsid w:val="001E06A3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75E6"/>
    <w:rsid w:val="00241EDF"/>
    <w:rsid w:val="00244229"/>
    <w:rsid w:val="00245113"/>
    <w:rsid w:val="00245B76"/>
    <w:rsid w:val="00245B96"/>
    <w:rsid w:val="00246068"/>
    <w:rsid w:val="0024637D"/>
    <w:rsid w:val="0024674C"/>
    <w:rsid w:val="0024753F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94D"/>
    <w:rsid w:val="0026554C"/>
    <w:rsid w:val="002657F5"/>
    <w:rsid w:val="00265D0D"/>
    <w:rsid w:val="00265E46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54BE"/>
    <w:rsid w:val="00285FF4"/>
    <w:rsid w:val="002863A0"/>
    <w:rsid w:val="00286FEB"/>
    <w:rsid w:val="00292867"/>
    <w:rsid w:val="00293DB3"/>
    <w:rsid w:val="00294BD7"/>
    <w:rsid w:val="00295DB6"/>
    <w:rsid w:val="00296C48"/>
    <w:rsid w:val="00297F17"/>
    <w:rsid w:val="002A05D4"/>
    <w:rsid w:val="002A181E"/>
    <w:rsid w:val="002A2656"/>
    <w:rsid w:val="002A2E75"/>
    <w:rsid w:val="002A3058"/>
    <w:rsid w:val="002A3B54"/>
    <w:rsid w:val="002A72E5"/>
    <w:rsid w:val="002A755E"/>
    <w:rsid w:val="002A7668"/>
    <w:rsid w:val="002A7B6B"/>
    <w:rsid w:val="002A7EB0"/>
    <w:rsid w:val="002B0743"/>
    <w:rsid w:val="002B2CEA"/>
    <w:rsid w:val="002B3E9B"/>
    <w:rsid w:val="002B59F8"/>
    <w:rsid w:val="002B6ECF"/>
    <w:rsid w:val="002C09EF"/>
    <w:rsid w:val="002C0A2D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534D"/>
    <w:rsid w:val="002E5CD4"/>
    <w:rsid w:val="002F0167"/>
    <w:rsid w:val="002F08E5"/>
    <w:rsid w:val="002F1965"/>
    <w:rsid w:val="002F1BAB"/>
    <w:rsid w:val="002F253F"/>
    <w:rsid w:val="002F3B4F"/>
    <w:rsid w:val="002F43C1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A1"/>
    <w:rsid w:val="003201C7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647"/>
    <w:rsid w:val="00332187"/>
    <w:rsid w:val="00332C0F"/>
    <w:rsid w:val="00333B95"/>
    <w:rsid w:val="003341EF"/>
    <w:rsid w:val="003348CF"/>
    <w:rsid w:val="003359B9"/>
    <w:rsid w:val="00336D55"/>
    <w:rsid w:val="00336D7C"/>
    <w:rsid w:val="00340450"/>
    <w:rsid w:val="00341C1A"/>
    <w:rsid w:val="00343584"/>
    <w:rsid w:val="003439E1"/>
    <w:rsid w:val="0034449B"/>
    <w:rsid w:val="00344AA2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656AA"/>
    <w:rsid w:val="0037047F"/>
    <w:rsid w:val="00370CE2"/>
    <w:rsid w:val="00371674"/>
    <w:rsid w:val="00372487"/>
    <w:rsid w:val="003727A9"/>
    <w:rsid w:val="00373706"/>
    <w:rsid w:val="00375A18"/>
    <w:rsid w:val="00375D0A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A598A"/>
    <w:rsid w:val="003A7B5B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5A57"/>
    <w:rsid w:val="00405B1D"/>
    <w:rsid w:val="0040606E"/>
    <w:rsid w:val="00406C04"/>
    <w:rsid w:val="00406C18"/>
    <w:rsid w:val="00406C22"/>
    <w:rsid w:val="004118D3"/>
    <w:rsid w:val="0041196F"/>
    <w:rsid w:val="004119F2"/>
    <w:rsid w:val="00414262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7902"/>
    <w:rsid w:val="00437D95"/>
    <w:rsid w:val="004407B6"/>
    <w:rsid w:val="00440C0A"/>
    <w:rsid w:val="00440D70"/>
    <w:rsid w:val="00441271"/>
    <w:rsid w:val="00441E7F"/>
    <w:rsid w:val="0044233E"/>
    <w:rsid w:val="004433EF"/>
    <w:rsid w:val="00443812"/>
    <w:rsid w:val="00443910"/>
    <w:rsid w:val="004449C1"/>
    <w:rsid w:val="00444A98"/>
    <w:rsid w:val="0044786D"/>
    <w:rsid w:val="004511E1"/>
    <w:rsid w:val="00452A17"/>
    <w:rsid w:val="004564C4"/>
    <w:rsid w:val="00456E1B"/>
    <w:rsid w:val="004578A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44B3"/>
    <w:rsid w:val="00485A74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928"/>
    <w:rsid w:val="00497056"/>
    <w:rsid w:val="00497936"/>
    <w:rsid w:val="00497D05"/>
    <w:rsid w:val="004A372E"/>
    <w:rsid w:val="004A3A3F"/>
    <w:rsid w:val="004A610F"/>
    <w:rsid w:val="004A7D66"/>
    <w:rsid w:val="004B081D"/>
    <w:rsid w:val="004B1019"/>
    <w:rsid w:val="004B1022"/>
    <w:rsid w:val="004B223D"/>
    <w:rsid w:val="004B298E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363B"/>
    <w:rsid w:val="004D41B4"/>
    <w:rsid w:val="004D727F"/>
    <w:rsid w:val="004E0093"/>
    <w:rsid w:val="004E0630"/>
    <w:rsid w:val="004E29EB"/>
    <w:rsid w:val="004E3391"/>
    <w:rsid w:val="004E476A"/>
    <w:rsid w:val="004E4906"/>
    <w:rsid w:val="004E4FC2"/>
    <w:rsid w:val="004E55B6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5991"/>
    <w:rsid w:val="005006A1"/>
    <w:rsid w:val="0050290A"/>
    <w:rsid w:val="00502C66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267D6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FBE"/>
    <w:rsid w:val="00587447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801"/>
    <w:rsid w:val="005A5177"/>
    <w:rsid w:val="005A623A"/>
    <w:rsid w:val="005A679A"/>
    <w:rsid w:val="005B16F7"/>
    <w:rsid w:val="005B2440"/>
    <w:rsid w:val="005B313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78BF"/>
    <w:rsid w:val="005D0A93"/>
    <w:rsid w:val="005D16F2"/>
    <w:rsid w:val="005D2A83"/>
    <w:rsid w:val="005D3536"/>
    <w:rsid w:val="005D47CC"/>
    <w:rsid w:val="005D62CF"/>
    <w:rsid w:val="005D6CD0"/>
    <w:rsid w:val="005D6EB8"/>
    <w:rsid w:val="005D756E"/>
    <w:rsid w:val="005E3285"/>
    <w:rsid w:val="005E3BAC"/>
    <w:rsid w:val="005E7848"/>
    <w:rsid w:val="005E7A6A"/>
    <w:rsid w:val="005F000F"/>
    <w:rsid w:val="005F21AC"/>
    <w:rsid w:val="005F2539"/>
    <w:rsid w:val="005F54A1"/>
    <w:rsid w:val="005F587D"/>
    <w:rsid w:val="00600567"/>
    <w:rsid w:val="00601E56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E7F"/>
    <w:rsid w:val="006152DF"/>
    <w:rsid w:val="006172DA"/>
    <w:rsid w:val="00620EA5"/>
    <w:rsid w:val="00621815"/>
    <w:rsid w:val="00621C33"/>
    <w:rsid w:val="006227AB"/>
    <w:rsid w:val="00624A5A"/>
    <w:rsid w:val="006260A5"/>
    <w:rsid w:val="00626504"/>
    <w:rsid w:val="0063067A"/>
    <w:rsid w:val="00631B69"/>
    <w:rsid w:val="00633132"/>
    <w:rsid w:val="006338CA"/>
    <w:rsid w:val="006346C6"/>
    <w:rsid w:val="00637CA3"/>
    <w:rsid w:val="00637D6A"/>
    <w:rsid w:val="00641760"/>
    <w:rsid w:val="0064193F"/>
    <w:rsid w:val="00642F54"/>
    <w:rsid w:val="0064366F"/>
    <w:rsid w:val="006439F0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888"/>
    <w:rsid w:val="00665B7D"/>
    <w:rsid w:val="00665CF9"/>
    <w:rsid w:val="006666C4"/>
    <w:rsid w:val="00666A02"/>
    <w:rsid w:val="00667644"/>
    <w:rsid w:val="00667EB0"/>
    <w:rsid w:val="0067383A"/>
    <w:rsid w:val="00676D40"/>
    <w:rsid w:val="00676F97"/>
    <w:rsid w:val="00677EDF"/>
    <w:rsid w:val="00680CD0"/>
    <w:rsid w:val="00680E7B"/>
    <w:rsid w:val="006811E1"/>
    <w:rsid w:val="00681519"/>
    <w:rsid w:val="006818D4"/>
    <w:rsid w:val="00682AED"/>
    <w:rsid w:val="006838A3"/>
    <w:rsid w:val="00684C2E"/>
    <w:rsid w:val="00685DC0"/>
    <w:rsid w:val="00687639"/>
    <w:rsid w:val="0068783D"/>
    <w:rsid w:val="00687F5A"/>
    <w:rsid w:val="006918BF"/>
    <w:rsid w:val="00692E79"/>
    <w:rsid w:val="00695F7A"/>
    <w:rsid w:val="006963A7"/>
    <w:rsid w:val="006978DB"/>
    <w:rsid w:val="00697B83"/>
    <w:rsid w:val="006A0829"/>
    <w:rsid w:val="006A0931"/>
    <w:rsid w:val="006A2747"/>
    <w:rsid w:val="006A5045"/>
    <w:rsid w:val="006A6A1D"/>
    <w:rsid w:val="006B0092"/>
    <w:rsid w:val="006B04D1"/>
    <w:rsid w:val="006B1435"/>
    <w:rsid w:val="006B1EAA"/>
    <w:rsid w:val="006B1FE2"/>
    <w:rsid w:val="006B24AE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4A3F"/>
    <w:rsid w:val="006C6B16"/>
    <w:rsid w:val="006C6DDE"/>
    <w:rsid w:val="006C6E8F"/>
    <w:rsid w:val="006D12C9"/>
    <w:rsid w:val="006D1883"/>
    <w:rsid w:val="006D2FCB"/>
    <w:rsid w:val="006D37FC"/>
    <w:rsid w:val="006D602E"/>
    <w:rsid w:val="006D7017"/>
    <w:rsid w:val="006D7094"/>
    <w:rsid w:val="006D78AF"/>
    <w:rsid w:val="006D7CB9"/>
    <w:rsid w:val="006E0D37"/>
    <w:rsid w:val="006E2200"/>
    <w:rsid w:val="006E33A0"/>
    <w:rsid w:val="006E3FF9"/>
    <w:rsid w:val="006E66AB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BB4"/>
    <w:rsid w:val="00707219"/>
    <w:rsid w:val="00712DC5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71AE"/>
    <w:rsid w:val="00737BE4"/>
    <w:rsid w:val="00740F13"/>
    <w:rsid w:val="007413EE"/>
    <w:rsid w:val="007418C4"/>
    <w:rsid w:val="00743CBC"/>
    <w:rsid w:val="0074472A"/>
    <w:rsid w:val="00744811"/>
    <w:rsid w:val="00745E00"/>
    <w:rsid w:val="00747CE7"/>
    <w:rsid w:val="00751448"/>
    <w:rsid w:val="0075268B"/>
    <w:rsid w:val="007545C7"/>
    <w:rsid w:val="007561AA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1934"/>
    <w:rsid w:val="00782E3F"/>
    <w:rsid w:val="00782E98"/>
    <w:rsid w:val="00783427"/>
    <w:rsid w:val="00784158"/>
    <w:rsid w:val="007841A9"/>
    <w:rsid w:val="007858D9"/>
    <w:rsid w:val="00791027"/>
    <w:rsid w:val="007915CF"/>
    <w:rsid w:val="007930DC"/>
    <w:rsid w:val="007936F9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2079"/>
    <w:rsid w:val="007E2090"/>
    <w:rsid w:val="007E266C"/>
    <w:rsid w:val="007E3FB0"/>
    <w:rsid w:val="007E634C"/>
    <w:rsid w:val="007F01FD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3F15"/>
    <w:rsid w:val="00835BBE"/>
    <w:rsid w:val="00836C76"/>
    <w:rsid w:val="00836E23"/>
    <w:rsid w:val="00837852"/>
    <w:rsid w:val="00837FCF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63ED"/>
    <w:rsid w:val="008571C8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F1"/>
    <w:rsid w:val="00896E01"/>
    <w:rsid w:val="00897000"/>
    <w:rsid w:val="008A0A48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0DB2"/>
    <w:rsid w:val="008C1894"/>
    <w:rsid w:val="008C2ABB"/>
    <w:rsid w:val="008C476F"/>
    <w:rsid w:val="008C5192"/>
    <w:rsid w:val="008C549D"/>
    <w:rsid w:val="008C58D0"/>
    <w:rsid w:val="008C5ED8"/>
    <w:rsid w:val="008C6019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1AFA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630E"/>
    <w:rsid w:val="008F65D6"/>
    <w:rsid w:val="008F684A"/>
    <w:rsid w:val="008F7320"/>
    <w:rsid w:val="00901B5F"/>
    <w:rsid w:val="0090357A"/>
    <w:rsid w:val="00903A99"/>
    <w:rsid w:val="009077F4"/>
    <w:rsid w:val="009125C5"/>
    <w:rsid w:val="0091404A"/>
    <w:rsid w:val="00916656"/>
    <w:rsid w:val="009175FA"/>
    <w:rsid w:val="0091787F"/>
    <w:rsid w:val="00920505"/>
    <w:rsid w:val="00920AB3"/>
    <w:rsid w:val="00920B25"/>
    <w:rsid w:val="00924181"/>
    <w:rsid w:val="009250CF"/>
    <w:rsid w:val="0092590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391"/>
    <w:rsid w:val="00940591"/>
    <w:rsid w:val="00940D87"/>
    <w:rsid w:val="0094296A"/>
    <w:rsid w:val="009442BE"/>
    <w:rsid w:val="0094441C"/>
    <w:rsid w:val="0094469D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1075"/>
    <w:rsid w:val="009810FA"/>
    <w:rsid w:val="00981E1C"/>
    <w:rsid w:val="00984D4A"/>
    <w:rsid w:val="009850BC"/>
    <w:rsid w:val="009918D2"/>
    <w:rsid w:val="009948B5"/>
    <w:rsid w:val="0099761E"/>
    <w:rsid w:val="009A17C3"/>
    <w:rsid w:val="009A3E1A"/>
    <w:rsid w:val="009A62DB"/>
    <w:rsid w:val="009A7206"/>
    <w:rsid w:val="009A7412"/>
    <w:rsid w:val="009A78D1"/>
    <w:rsid w:val="009A78E8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54D8"/>
    <w:rsid w:val="009E5A1A"/>
    <w:rsid w:val="009E6920"/>
    <w:rsid w:val="009E7E0A"/>
    <w:rsid w:val="009F0749"/>
    <w:rsid w:val="009F0A1D"/>
    <w:rsid w:val="009F0F3F"/>
    <w:rsid w:val="009F2B1C"/>
    <w:rsid w:val="009F3DF0"/>
    <w:rsid w:val="009F4942"/>
    <w:rsid w:val="009F5871"/>
    <w:rsid w:val="009F6B3D"/>
    <w:rsid w:val="00A00257"/>
    <w:rsid w:val="00A0081B"/>
    <w:rsid w:val="00A00EE4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DBE"/>
    <w:rsid w:val="00A93C98"/>
    <w:rsid w:val="00A94CB0"/>
    <w:rsid w:val="00A96223"/>
    <w:rsid w:val="00A96345"/>
    <w:rsid w:val="00A96E1D"/>
    <w:rsid w:val="00A96F72"/>
    <w:rsid w:val="00AA0A4E"/>
    <w:rsid w:val="00AA0D97"/>
    <w:rsid w:val="00AA4BE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388D"/>
    <w:rsid w:val="00B03CB5"/>
    <w:rsid w:val="00B050E3"/>
    <w:rsid w:val="00B05717"/>
    <w:rsid w:val="00B07882"/>
    <w:rsid w:val="00B07953"/>
    <w:rsid w:val="00B07DC1"/>
    <w:rsid w:val="00B11BA4"/>
    <w:rsid w:val="00B11D71"/>
    <w:rsid w:val="00B141C7"/>
    <w:rsid w:val="00B1493F"/>
    <w:rsid w:val="00B151AA"/>
    <w:rsid w:val="00B15857"/>
    <w:rsid w:val="00B1701D"/>
    <w:rsid w:val="00B17DDC"/>
    <w:rsid w:val="00B20F23"/>
    <w:rsid w:val="00B227BE"/>
    <w:rsid w:val="00B22D91"/>
    <w:rsid w:val="00B249A9"/>
    <w:rsid w:val="00B24EA4"/>
    <w:rsid w:val="00B24FB7"/>
    <w:rsid w:val="00B266B7"/>
    <w:rsid w:val="00B26AF6"/>
    <w:rsid w:val="00B3046A"/>
    <w:rsid w:val="00B3141A"/>
    <w:rsid w:val="00B324C5"/>
    <w:rsid w:val="00B32C14"/>
    <w:rsid w:val="00B32D75"/>
    <w:rsid w:val="00B378D1"/>
    <w:rsid w:val="00B4094C"/>
    <w:rsid w:val="00B40B18"/>
    <w:rsid w:val="00B420B6"/>
    <w:rsid w:val="00B428C1"/>
    <w:rsid w:val="00B437D9"/>
    <w:rsid w:val="00B44D80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699F"/>
    <w:rsid w:val="00B67276"/>
    <w:rsid w:val="00B67D97"/>
    <w:rsid w:val="00B67E6C"/>
    <w:rsid w:val="00B7064C"/>
    <w:rsid w:val="00B70A21"/>
    <w:rsid w:val="00B71EEE"/>
    <w:rsid w:val="00B737B8"/>
    <w:rsid w:val="00B73C69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A6A"/>
    <w:rsid w:val="00B92090"/>
    <w:rsid w:val="00B94CD8"/>
    <w:rsid w:val="00B94D62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8DC"/>
    <w:rsid w:val="00BB0E26"/>
    <w:rsid w:val="00BB1DC0"/>
    <w:rsid w:val="00BB2503"/>
    <w:rsid w:val="00BB2687"/>
    <w:rsid w:val="00BB2F25"/>
    <w:rsid w:val="00BB4080"/>
    <w:rsid w:val="00BB59E5"/>
    <w:rsid w:val="00BB6E0C"/>
    <w:rsid w:val="00BC08A9"/>
    <w:rsid w:val="00BC1962"/>
    <w:rsid w:val="00BC1EE2"/>
    <w:rsid w:val="00BC3CC7"/>
    <w:rsid w:val="00BC4986"/>
    <w:rsid w:val="00BC4DDE"/>
    <w:rsid w:val="00BC6E20"/>
    <w:rsid w:val="00BC7F9C"/>
    <w:rsid w:val="00BD0E07"/>
    <w:rsid w:val="00BD3EA4"/>
    <w:rsid w:val="00BD3F12"/>
    <w:rsid w:val="00BD44CF"/>
    <w:rsid w:val="00BD4E33"/>
    <w:rsid w:val="00BD5648"/>
    <w:rsid w:val="00BD5BB5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40CA"/>
    <w:rsid w:val="00C05DD7"/>
    <w:rsid w:val="00C07C4C"/>
    <w:rsid w:val="00C1412C"/>
    <w:rsid w:val="00C14552"/>
    <w:rsid w:val="00C14A84"/>
    <w:rsid w:val="00C16077"/>
    <w:rsid w:val="00C205BD"/>
    <w:rsid w:val="00C27244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29A0"/>
    <w:rsid w:val="00C538E6"/>
    <w:rsid w:val="00C55396"/>
    <w:rsid w:val="00C561A2"/>
    <w:rsid w:val="00C56A61"/>
    <w:rsid w:val="00C56E6C"/>
    <w:rsid w:val="00C57697"/>
    <w:rsid w:val="00C57DBE"/>
    <w:rsid w:val="00C62085"/>
    <w:rsid w:val="00C6479A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4E22"/>
    <w:rsid w:val="00C85015"/>
    <w:rsid w:val="00C85E76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EEC"/>
    <w:rsid w:val="00C9675F"/>
    <w:rsid w:val="00C97736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EA3"/>
    <w:rsid w:val="00CB1FF7"/>
    <w:rsid w:val="00CB29DA"/>
    <w:rsid w:val="00CB3DC3"/>
    <w:rsid w:val="00CB5113"/>
    <w:rsid w:val="00CB5819"/>
    <w:rsid w:val="00CB7499"/>
    <w:rsid w:val="00CC03DE"/>
    <w:rsid w:val="00CC0A26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77CF"/>
    <w:rsid w:val="00CF781C"/>
    <w:rsid w:val="00D007A5"/>
    <w:rsid w:val="00D0242D"/>
    <w:rsid w:val="00D027B2"/>
    <w:rsid w:val="00D04482"/>
    <w:rsid w:val="00D05026"/>
    <w:rsid w:val="00D06116"/>
    <w:rsid w:val="00D11745"/>
    <w:rsid w:val="00D124D4"/>
    <w:rsid w:val="00D13BDE"/>
    <w:rsid w:val="00D14483"/>
    <w:rsid w:val="00D15911"/>
    <w:rsid w:val="00D15DFB"/>
    <w:rsid w:val="00D17D0A"/>
    <w:rsid w:val="00D17E1D"/>
    <w:rsid w:val="00D20292"/>
    <w:rsid w:val="00D227D7"/>
    <w:rsid w:val="00D23BC9"/>
    <w:rsid w:val="00D2479C"/>
    <w:rsid w:val="00D27EE0"/>
    <w:rsid w:val="00D309DA"/>
    <w:rsid w:val="00D30D3A"/>
    <w:rsid w:val="00D30FDC"/>
    <w:rsid w:val="00D31702"/>
    <w:rsid w:val="00D31A37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6D17"/>
    <w:rsid w:val="00DA08EA"/>
    <w:rsid w:val="00DA1723"/>
    <w:rsid w:val="00DA21E1"/>
    <w:rsid w:val="00DA3267"/>
    <w:rsid w:val="00DA43A7"/>
    <w:rsid w:val="00DA5060"/>
    <w:rsid w:val="00DA5350"/>
    <w:rsid w:val="00DA6A2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162C"/>
    <w:rsid w:val="00DC2019"/>
    <w:rsid w:val="00DC3ACA"/>
    <w:rsid w:val="00DC486E"/>
    <w:rsid w:val="00DC59EB"/>
    <w:rsid w:val="00DC77B1"/>
    <w:rsid w:val="00DC7899"/>
    <w:rsid w:val="00DD08BC"/>
    <w:rsid w:val="00DD0917"/>
    <w:rsid w:val="00DD2AAD"/>
    <w:rsid w:val="00DD34D4"/>
    <w:rsid w:val="00DD57C6"/>
    <w:rsid w:val="00DE2B39"/>
    <w:rsid w:val="00DE36E4"/>
    <w:rsid w:val="00DE4502"/>
    <w:rsid w:val="00DE4B6D"/>
    <w:rsid w:val="00DE5224"/>
    <w:rsid w:val="00DF17E5"/>
    <w:rsid w:val="00DF4DD6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64DD"/>
    <w:rsid w:val="00E46576"/>
    <w:rsid w:val="00E47E2E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628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00F"/>
    <w:rsid w:val="00E837A6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54FF"/>
    <w:rsid w:val="00EB0BD2"/>
    <w:rsid w:val="00EB15D0"/>
    <w:rsid w:val="00EB1C46"/>
    <w:rsid w:val="00EB1DCF"/>
    <w:rsid w:val="00EB3C08"/>
    <w:rsid w:val="00EB52FC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707E"/>
    <w:rsid w:val="00EF03DB"/>
    <w:rsid w:val="00EF0601"/>
    <w:rsid w:val="00EF20DE"/>
    <w:rsid w:val="00EF271A"/>
    <w:rsid w:val="00EF27A5"/>
    <w:rsid w:val="00EF2842"/>
    <w:rsid w:val="00EF32A5"/>
    <w:rsid w:val="00EF3A0C"/>
    <w:rsid w:val="00EF3D78"/>
    <w:rsid w:val="00EF49BF"/>
    <w:rsid w:val="00EF4B49"/>
    <w:rsid w:val="00EF5E26"/>
    <w:rsid w:val="00EF7A79"/>
    <w:rsid w:val="00F03FDE"/>
    <w:rsid w:val="00F04AAC"/>
    <w:rsid w:val="00F04F67"/>
    <w:rsid w:val="00F052E3"/>
    <w:rsid w:val="00F06C45"/>
    <w:rsid w:val="00F0729A"/>
    <w:rsid w:val="00F07D7D"/>
    <w:rsid w:val="00F1022E"/>
    <w:rsid w:val="00F10625"/>
    <w:rsid w:val="00F1075F"/>
    <w:rsid w:val="00F116B8"/>
    <w:rsid w:val="00F128CD"/>
    <w:rsid w:val="00F14EF2"/>
    <w:rsid w:val="00F1547E"/>
    <w:rsid w:val="00F15E0E"/>
    <w:rsid w:val="00F16069"/>
    <w:rsid w:val="00F225BB"/>
    <w:rsid w:val="00F22FC7"/>
    <w:rsid w:val="00F23168"/>
    <w:rsid w:val="00F24172"/>
    <w:rsid w:val="00F24A7B"/>
    <w:rsid w:val="00F24B26"/>
    <w:rsid w:val="00F27421"/>
    <w:rsid w:val="00F27AB5"/>
    <w:rsid w:val="00F307D8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6271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2AD9"/>
    <w:rsid w:val="00FA2E68"/>
    <w:rsid w:val="00FA3F39"/>
    <w:rsid w:val="00FA4595"/>
    <w:rsid w:val="00FA4D9B"/>
    <w:rsid w:val="00FA4DEE"/>
    <w:rsid w:val="00FA5B9B"/>
    <w:rsid w:val="00FA69F2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56C9"/>
    <w:rsid w:val="00FB6696"/>
    <w:rsid w:val="00FB7294"/>
    <w:rsid w:val="00FB7F9B"/>
    <w:rsid w:val="00FC0524"/>
    <w:rsid w:val="00FC2724"/>
    <w:rsid w:val="00FC2AEC"/>
    <w:rsid w:val="00FC3703"/>
    <w:rsid w:val="00FC4C2B"/>
    <w:rsid w:val="00FD0232"/>
    <w:rsid w:val="00FD0245"/>
    <w:rsid w:val="00FD123E"/>
    <w:rsid w:val="00FD3E9B"/>
    <w:rsid w:val="00FD5A81"/>
    <w:rsid w:val="00FD6A0E"/>
    <w:rsid w:val="00FD7526"/>
    <w:rsid w:val="00FE072C"/>
    <w:rsid w:val="00FE07E3"/>
    <w:rsid w:val="00FE2E0B"/>
    <w:rsid w:val="00FE3AF5"/>
    <w:rsid w:val="00FE4504"/>
    <w:rsid w:val="00FE515B"/>
    <w:rsid w:val="00FE6568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842D-0800-457F-B902-B699CC62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117</cp:revision>
  <cp:lastPrinted>2021-04-15T11:11:00Z</cp:lastPrinted>
  <dcterms:created xsi:type="dcterms:W3CDTF">2021-04-14T11:53:00Z</dcterms:created>
  <dcterms:modified xsi:type="dcterms:W3CDTF">2021-04-26T12:27:00Z</dcterms:modified>
</cp:coreProperties>
</file>