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b w:val="0"/>
        </w:rPr>
        <w:id w:val="155621564"/>
        <w:docPartObj>
          <w:docPartGallery w:val="Cover Pages"/>
          <w:docPartUnique/>
        </w:docPartObj>
      </w:sdtPr>
      <w:sdtEndPr>
        <w:rPr>
          <w:b/>
          <w:lang w:eastAsia="ru-RU"/>
        </w:rPr>
      </w:sdtEndPr>
      <w:sdtContent>
        <w:p w14:paraId="6F423FD2" w14:textId="77777777" w:rsidR="00332614" w:rsidRDefault="00332614" w:rsidP="008847CB">
          <w:pPr>
            <w:pStyle w:val="DocumentDoubles"/>
          </w:pPr>
        </w:p>
        <w:p w14:paraId="5B9740D1" w14:textId="77777777" w:rsidR="00332614" w:rsidRDefault="00332614"/>
        <w:p w14:paraId="549E708F" w14:textId="77777777" w:rsidR="00332614" w:rsidRDefault="00332614"/>
        <w:p w14:paraId="5D510799" w14:textId="77777777" w:rsidR="007320FA" w:rsidRPr="00837596" w:rsidRDefault="007320FA" w:rsidP="007320FA">
          <w:pPr>
            <w:pStyle w:val="af6"/>
            <w:rPr>
              <w:i/>
              <w:lang w:val="ru-RU"/>
            </w:rPr>
          </w:pPr>
          <w:r>
            <w:rPr>
              <w:noProof/>
              <w:lang w:val="ru-RU" w:eastAsia="ru-RU" w:bidi="ar-SA"/>
            </w:rPr>
            <mc:AlternateContent>
              <mc:Choice Requires="wps">
                <w:drawing>
                  <wp:anchor distT="0" distB="0" distL="114300" distR="114300" simplePos="0" relativeHeight="251659776" behindDoc="0" locked="0" layoutInCell="1" allowOverlap="1" wp14:anchorId="656BE1DD" wp14:editId="76C4BF29">
                    <wp:simplePos x="0" y="0"/>
                    <wp:positionH relativeFrom="column">
                      <wp:posOffset>-939165</wp:posOffset>
                    </wp:positionH>
                    <wp:positionV relativeFrom="paragraph">
                      <wp:posOffset>1318260</wp:posOffset>
                    </wp:positionV>
                    <wp:extent cx="4191000" cy="1331595"/>
                    <wp:effectExtent l="0" t="0" r="38100" b="59055"/>
                    <wp:wrapNone/>
                    <wp:docPr id="4" name="Скругленный 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0" cy="1331595"/>
                            </a:xfrm>
                            <a:prstGeom prst="roundRect">
                              <a:avLst>
                                <a:gd name="adj" fmla="val 16667"/>
                              </a:avLst>
                            </a:prstGeom>
                            <a:gradFill rotWithShape="0">
                              <a:gsLst>
                                <a:gs pos="0">
                                  <a:srgbClr val="FFFFFF">
                                    <a:alpha val="82001"/>
                                  </a:srgbClr>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 o:spid="_x0000_s1026" style="position:absolute;margin-left:-73.95pt;margin-top:103.8pt;width:330pt;height:104.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" strokecolor="#95b3d7" strokeweight="1pt">
                    <v:fill opacity="53740f" color2="#b8cce4" focus="100%" type="gradient"/>
                    <v:shadow on="t" color="#243f60" opacity=".5" offset="1pt"/>
                    <v:textbox>
                      <w:txbxContent>
                        <w:p w14:paraId="1F7DFECC" w14:textId="77777777" w:rsidR="00CF7C6E" w:rsidRPr="003500D8" w:rsidRDefault="00CF7C6E" w:rsidP="007320FA">
                          <w:pPr>
                            <w:pStyle w:val="af5"/>
                            <w:spacing w:before="320"/>
                            <w:jc w:val="center"/>
                            <w:rPr>
                              <w:color w:val="244061"/>
                              <w:sz w:val="40"/>
                              <w:szCs w:val="40"/>
                            </w:rPr>
                          </w:pPr>
                          <w:r w:rsidRPr="003500D8">
                            <w:rPr>
                              <w:color w:val="244061"/>
                              <w:sz w:val="40"/>
                              <w:szCs w:val="40"/>
                              <w:lang w:val="ru-RU"/>
                            </w:rPr>
                            <w:t>Мониторинг средств массовой информации</w:t>
                          </w:r>
                        </w:p>
                      </w:txbxContent>
                    </v:textbox>
                  </v:roundrect>
                </w:pict>
              </mc:Fallback>
            </mc:AlternateContent>
          </w:r>
          <w:r>
            <w:rPr>
              <w:noProof/>
              <w:lang w:val="ru-RU" w:eastAsia="ru-RU" w:bidi="ar-SA"/>
            </w:rPr>
            <w:drawing>
              <wp:anchor distT="0" distB="73279" distL="120396" distR="189103" simplePos="0" relativeHeight="251660800" behindDoc="0" locked="0" layoutInCell="1" allowOverlap="1" wp14:anchorId="74E68CF7" wp14:editId="4BBAD059">
                <wp:simplePos x="0" y="0"/>
                <wp:positionH relativeFrom="margin">
                  <wp:posOffset>3397885</wp:posOffset>
                </wp:positionH>
                <wp:positionV relativeFrom="margin">
                  <wp:posOffset>2095500</wp:posOffset>
                </wp:positionV>
                <wp:extent cx="3173730" cy="1474470"/>
                <wp:effectExtent l="0" t="0" r="83820" b="68580"/>
                <wp:wrapSquare wrapText="bothSides"/>
                <wp:docPr id="5" name="Рисунок 5" descr="Федеральная_служба_по_труду_и_занятост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Федеральная_служба_по_труду_и_занятости"/>
                        <pic:cNvPicPr>
                          <a:picLocks noChangeAspect="1" noChangeArrowheads="1"/>
                        </pic:cNvPicPr>
                      </pic:nvPicPr>
                      <pic:blipFill>
                        <a:blip r:embed="rId9" cstate="print">
                          <a:lum bright="20000"/>
                        </a:blip>
                        <a:srcRect t="11211" b="14413"/>
                        <a:stretch>
                          <a:fillRect/>
                        </a:stretch>
                      </pic:blipFill>
                      <pic:spPr bwMode="auto">
                        <a:xfrm>
                          <a:off x="0" y="0"/>
                          <a:ext cx="3173730" cy="1474470"/>
                        </a:xfrm>
                        <a:prstGeom prst="rect">
                          <a:avLst/>
                        </a:prstGeom>
                        <a:noFill/>
                        <a:ln w="9525">
                          <a:noFill/>
                          <a:miter lim="800000"/>
                          <a:headEnd/>
                          <a:tailEnd/>
                        </a:ln>
                        <a:effectLst>
                          <a:outerShdw dist="107763" dir="2700000" algn="ctr" rotWithShape="0">
                            <a:srgbClr val="808080">
                              <a:alpha val="50000"/>
                            </a:srgbClr>
                          </a:outerShdw>
                        </a:effectLst>
                      </pic:spPr>
                    </pic:pic>
                  </a:graphicData>
                </a:graphic>
                <wp14:sizeRelH relativeFrom="page">
                  <wp14:pctWidth>0</wp14:pctWidth>
                </wp14:sizeRelH>
                <wp14:sizeRelV relativeFrom="page">
                  <wp14:pctHeight>0</wp14:pctHeight>
                </wp14:sizeRelV>
              </wp:anchor>
            </w:drawing>
          </w:r>
          <w:r>
            <w:rPr>
              <w:i/>
              <w:noProof/>
              <w:lang w:val="ru-RU" w:eastAsia="ru-RU" w:bidi="ar-SA"/>
            </w:rPr>
            <mc:AlternateContent>
              <mc:Choice Requires="wps">
                <w:drawing>
                  <wp:inline distT="0" distB="0" distL="0" distR="0" wp14:anchorId="58D7C078" wp14:editId="67FFA923">
                    <wp:extent cx="6057900" cy="381000"/>
                    <wp:effectExtent l="0" t="0" r="3810" b="1270"/>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1954F" w14:textId="77777777" w:rsidR="00CF7C6E" w:rsidRPr="00F90588" w:rsidRDefault="00CF7C6E" w:rsidP="007320FA">
                                <w:pPr>
                                  <w:pStyle w:val="af4"/>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Поле 3" o:spid="_x0000_s1027" type="#_x0000_t202" style="width:477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" stroked="f">
                    <v:textbox>
                      <w:txbxContent>
                        <w:p w14:paraId="2871954F" w14:textId="77777777" w:rsidR="00CF7C6E" w:rsidRPr="00F90588" w:rsidRDefault="00CF7C6E" w:rsidP="007320FA">
                          <w:pPr>
                            <w:pStyle w:val="af4"/>
                          </w:pPr>
                        </w:p>
                      </w:txbxContent>
                    </v:textbox>
                    <w10:anchorlock/>
                  </v:shape>
                </w:pict>
              </mc:Fallback>
            </mc:AlternateContent>
          </w:r>
        </w:p>
        <w:tbl>
          <w:tblPr>
            <w:tblW w:w="5812" w:type="dxa"/>
            <w:tblInd w:w="108" w:type="dxa"/>
            <w:tblLook w:val="04A0" w:firstRow="1" w:lastRow="0" w:firstColumn="1" w:lastColumn="0" w:noHBand="0" w:noVBand="1"/>
          </w:tblPr>
          <w:tblGrid>
            <w:gridCol w:w="5812"/>
          </w:tblGrid>
          <w:tr w:rsidR="007320FA" w:rsidRPr="00E96544" w14:paraId="55BBFD54" w14:textId="77777777" w:rsidTr="007320FA">
            <w:trPr>
              <w:trHeight w:val="175"/>
            </w:trPr>
            <w:tc>
              <w:tcPr>
                <w:tcW w:w="5812" w:type="dxa"/>
              </w:tcPr>
              <w:p w14:paraId="089D56C5" w14:textId="16FAACB8" w:rsidR="007320FA" w:rsidRPr="006E6CB9" w:rsidRDefault="00640956" w:rsidP="00CF7C6E">
                <w:pPr>
                  <w:pStyle w:val="af4"/>
                  <w:tabs>
                    <w:tab w:val="left" w:pos="3220"/>
                  </w:tabs>
                  <w:ind w:right="0"/>
                  <w:rPr>
                    <w:rFonts w:asciiTheme="minorHAnsi" w:hAnsiTheme="minorHAnsi" w:cstheme="minorHAnsi"/>
                    <w:b/>
                    <w:color w:val="244061"/>
                    <w:sz w:val="32"/>
                  </w:rPr>
                </w:pPr>
                <w:bookmarkStart w:id="0" w:name="Мониторинг_Даты" w:colFirst="0" w:colLast="1"/>
                <w:r>
                  <w:rPr>
                    <w:rFonts w:asciiTheme="minorHAnsi" w:hAnsiTheme="minorHAnsi" w:cstheme="minorHAnsi"/>
                    <w:b/>
                    <w:color w:val="244061"/>
                    <w:sz w:val="32"/>
                    <w:lang w:val="en-US"/>
                  </w:rPr>
                  <w:t>26</w:t>
                </w:r>
                <w:r w:rsidR="004019C6">
                  <w:rPr>
                    <w:rFonts w:asciiTheme="minorHAnsi" w:hAnsiTheme="minorHAnsi" w:cstheme="minorHAnsi"/>
                    <w:b/>
                    <w:color w:val="244061"/>
                    <w:sz w:val="32"/>
                  </w:rPr>
                  <w:t xml:space="preserve"> </w:t>
                </w:r>
                <w:r w:rsidR="00683227">
                  <w:rPr>
                    <w:rFonts w:asciiTheme="minorHAnsi" w:hAnsiTheme="minorHAnsi" w:cstheme="minorHAnsi"/>
                    <w:b/>
                    <w:color w:val="244061"/>
                    <w:sz w:val="32"/>
                  </w:rPr>
                  <w:t>ию</w:t>
                </w:r>
                <w:r w:rsidR="00B9589B">
                  <w:rPr>
                    <w:rFonts w:asciiTheme="minorHAnsi" w:hAnsiTheme="minorHAnsi" w:cstheme="minorHAnsi"/>
                    <w:b/>
                    <w:color w:val="244061"/>
                    <w:sz w:val="32"/>
                  </w:rPr>
                  <w:t>л</w:t>
                </w:r>
                <w:r w:rsidR="004019C6">
                  <w:rPr>
                    <w:rFonts w:asciiTheme="minorHAnsi" w:hAnsiTheme="minorHAnsi" w:cstheme="minorHAnsi"/>
                    <w:b/>
                    <w:color w:val="244061"/>
                    <w:sz w:val="32"/>
                  </w:rPr>
                  <w:t>я</w:t>
                </w:r>
                <w:r w:rsidR="007320FA" w:rsidRPr="006E6CB9">
                  <w:rPr>
                    <w:rFonts w:asciiTheme="minorHAnsi" w:hAnsiTheme="minorHAnsi" w:cstheme="minorHAnsi"/>
                    <w:b/>
                    <w:color w:val="244061"/>
                    <w:sz w:val="32"/>
                  </w:rPr>
                  <w:t xml:space="preserve"> 202</w:t>
                </w:r>
                <w:r w:rsidR="000A5314">
                  <w:rPr>
                    <w:rFonts w:asciiTheme="minorHAnsi" w:hAnsiTheme="minorHAnsi" w:cstheme="minorHAnsi"/>
                    <w:b/>
                    <w:color w:val="244061"/>
                    <w:sz w:val="32"/>
                  </w:rPr>
                  <w:t>2</w:t>
                </w:r>
              </w:p>
              <w:p w14:paraId="17168368" w14:textId="77777777" w:rsidR="007320FA" w:rsidRPr="00E96544" w:rsidRDefault="007320FA" w:rsidP="00CF7C6E">
                <w:pPr>
                  <w:pStyle w:val="af4"/>
                </w:pPr>
              </w:p>
            </w:tc>
          </w:tr>
          <w:bookmarkEnd w:id="0"/>
        </w:tbl>
        <w:p w14:paraId="27F26379" w14:textId="77777777" w:rsidR="00332614" w:rsidRDefault="00332614" w:rsidP="00C867A9">
          <w:pPr>
            <w:pStyle w:val="DocumentDoubles"/>
            <w:rPr>
              <w:bCs/>
              <w:noProof/>
              <w:lang w:eastAsia="ru-RU"/>
            </w:rPr>
          </w:pPr>
          <w:r>
            <w:rPr>
              <w:noProof/>
              <w:lang w:eastAsia="ru-RU"/>
            </w:rPr>
            <w:br w:type="page"/>
          </w:r>
        </w:p>
      </w:sdtContent>
    </w:sdt>
    <w:sdt>
      <w:sdtPr>
        <w:rPr>
          <w:rFonts w:eastAsiaTheme="minorHAnsi" w:cstheme="minorBidi"/>
          <w:b w:val="0"/>
          <w:bCs w:val="0"/>
          <w:caps w:val="0"/>
          <w:color w:val="auto"/>
          <w:sz w:val="20"/>
          <w:szCs w:val="20"/>
        </w:rPr>
        <w:id w:val="155621587"/>
        <w:docPartObj>
          <w:docPartGallery w:val="Table of Contents"/>
          <w:docPartUnique/>
        </w:docPartObj>
      </w:sdtPr>
      <w:sdtEndPr>
        <w:rPr>
          <w:rFonts w:cs="Arial"/>
          <w:sz w:val="22"/>
          <w:szCs w:val="22"/>
        </w:rPr>
      </w:sdtEndPr>
      <w:sdtContent>
        <w:bookmarkStart w:id="1" w:name="ref_toc" w:displacedByCustomXml="prev"/>
        <w:p w14:paraId="18DED846" w14:textId="77777777" w:rsidR="003759B0" w:rsidRPr="004E528D" w:rsidRDefault="00880BB0" w:rsidP="00604A4D">
          <w:pPr>
            <w:pStyle w:val="a4"/>
            <w:spacing w:after="200" w:line="276" w:lineRule="auto"/>
            <w:jc w:val="center"/>
          </w:pPr>
          <w:r w:rsidRPr="00880BB0">
            <w:rPr>
              <w:caps w:val="0"/>
              <w:sz w:val="20"/>
              <w:szCs w:val="20"/>
            </w:rPr>
            <w:t>Содержание</w:t>
          </w:r>
        </w:p>
        <w:bookmarkStart w:id="2" w:name="_GoBack"/>
        <w:bookmarkEnd w:id="1"/>
        <w:bookmarkEnd w:id="2"/>
        <w:p w14:paraId="277E53A9" w14:textId="77777777" w:rsidR="00855BA8" w:rsidRDefault="00CC006C">
          <w:pPr>
            <w:pStyle w:val="31"/>
            <w:tabs>
              <w:tab w:val="right" w:leader="dot" w:pos="9912"/>
            </w:tabs>
            <w:rPr>
              <w:rFonts w:asciiTheme="minorHAnsi" w:eastAsiaTheme="minorEastAsia" w:hAnsiTheme="minorHAnsi"/>
              <w:iCs w:val="0"/>
              <w:caps w:val="0"/>
              <w:noProof/>
              <w:szCs w:val="22"/>
              <w:lang w:eastAsia="ru-RU"/>
            </w:rPr>
          </w:pPr>
          <w:r>
            <w:rPr>
              <w:iCs w:val="0"/>
              <w:caps w:val="0"/>
            </w:rPr>
            <w:fldChar w:fldCharType="begin"/>
          </w:r>
          <w:r>
            <w:rPr>
              <w:iCs w:val="0"/>
              <w:caps w:val="0"/>
            </w:rPr>
            <w:instrText xml:space="preserve"> TOC \o "1-4" \h \z \u </w:instrText>
          </w:r>
          <w:r>
            <w:rPr>
              <w:iCs w:val="0"/>
              <w:caps w:val="0"/>
            </w:rPr>
            <w:fldChar w:fldCharType="separate"/>
          </w:r>
          <w:hyperlink w:anchor="_Toc109751397" w:history="1">
            <w:r w:rsidR="00855BA8" w:rsidRPr="00E50BD9">
              <w:rPr>
                <w:rStyle w:val="a7"/>
                <w:noProof/>
              </w:rPr>
              <w:t>ТРАВМАТИЗМ, ПРОИСШЕСТВИЯ</w:t>
            </w:r>
            <w:r w:rsidR="00855BA8">
              <w:rPr>
                <w:noProof/>
                <w:webHidden/>
              </w:rPr>
              <w:tab/>
            </w:r>
            <w:r w:rsidR="00855BA8">
              <w:rPr>
                <w:noProof/>
                <w:webHidden/>
              </w:rPr>
              <w:fldChar w:fldCharType="begin"/>
            </w:r>
            <w:r w:rsidR="00855BA8">
              <w:rPr>
                <w:noProof/>
                <w:webHidden/>
              </w:rPr>
              <w:instrText xml:space="preserve"> PAGEREF _Toc109751397 \h </w:instrText>
            </w:r>
            <w:r w:rsidR="00855BA8">
              <w:rPr>
                <w:noProof/>
                <w:webHidden/>
              </w:rPr>
            </w:r>
            <w:r w:rsidR="00855BA8">
              <w:rPr>
                <w:noProof/>
                <w:webHidden/>
              </w:rPr>
              <w:fldChar w:fldCharType="separate"/>
            </w:r>
            <w:r w:rsidR="00855BA8">
              <w:rPr>
                <w:noProof/>
                <w:webHidden/>
              </w:rPr>
              <w:t>4</w:t>
            </w:r>
            <w:r w:rsidR="00855BA8">
              <w:rPr>
                <w:noProof/>
                <w:webHidden/>
              </w:rPr>
              <w:fldChar w:fldCharType="end"/>
            </w:r>
          </w:hyperlink>
        </w:p>
        <w:p w14:paraId="345C4B05"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398" w:history="1">
            <w:r w:rsidRPr="00E50BD9">
              <w:rPr>
                <w:rStyle w:val="a7"/>
                <w:rFonts w:ascii="Calibri" w:hAnsi="Calibri"/>
              </w:rPr>
              <w:t>26.07.2022</w:t>
            </w:r>
            <w:r w:rsidRPr="00E50BD9">
              <w:rPr>
                <w:rStyle w:val="a7"/>
              </w:rPr>
              <w:t xml:space="preserve"> </w:t>
            </w:r>
            <w:r w:rsidRPr="00E50BD9">
              <w:rPr>
                <w:rStyle w:val="a7"/>
                <w:rFonts w:ascii="Calibri" w:hAnsi="Calibri"/>
              </w:rPr>
              <w:t>Рабочий погиб на стройке ЖК «Я - Маяковский» в Новосибирске: у него остались жена и трое детей</w:t>
            </w:r>
            <w:r>
              <w:rPr>
                <w:webHidden/>
              </w:rPr>
              <w:tab/>
            </w:r>
            <w:r>
              <w:rPr>
                <w:webHidden/>
              </w:rPr>
              <w:fldChar w:fldCharType="begin"/>
            </w:r>
            <w:r>
              <w:rPr>
                <w:webHidden/>
              </w:rPr>
              <w:instrText xml:space="preserve"> PAGEREF _Toc109751398 \h </w:instrText>
            </w:r>
            <w:r>
              <w:rPr>
                <w:webHidden/>
              </w:rPr>
            </w:r>
            <w:r>
              <w:rPr>
                <w:webHidden/>
              </w:rPr>
              <w:fldChar w:fldCharType="separate"/>
            </w:r>
            <w:r>
              <w:rPr>
                <w:webHidden/>
              </w:rPr>
              <w:t>4</w:t>
            </w:r>
            <w:r>
              <w:rPr>
                <w:webHidden/>
              </w:rPr>
              <w:fldChar w:fldCharType="end"/>
            </w:r>
          </w:hyperlink>
        </w:p>
        <w:p w14:paraId="53B6C360"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399" w:history="1">
            <w:r w:rsidRPr="00E50BD9">
              <w:rPr>
                <w:rStyle w:val="a7"/>
                <w:rFonts w:ascii="Calibri" w:hAnsi="Calibri"/>
              </w:rPr>
              <w:t>25.07.2022</w:t>
            </w:r>
            <w:r w:rsidRPr="00E50BD9">
              <w:rPr>
                <w:rStyle w:val="a7"/>
              </w:rPr>
              <w:t xml:space="preserve"> </w:t>
            </w:r>
            <w:r w:rsidRPr="00E50BD9">
              <w:rPr>
                <w:rStyle w:val="a7"/>
                <w:rFonts w:ascii="Calibri" w:hAnsi="Calibri"/>
              </w:rPr>
              <w:t>В Пушкине один человек пострадал при взрыве баллона с газом в кафе</w:t>
            </w:r>
            <w:r>
              <w:rPr>
                <w:webHidden/>
              </w:rPr>
              <w:tab/>
            </w:r>
            <w:r>
              <w:rPr>
                <w:webHidden/>
              </w:rPr>
              <w:fldChar w:fldCharType="begin"/>
            </w:r>
            <w:r>
              <w:rPr>
                <w:webHidden/>
              </w:rPr>
              <w:instrText xml:space="preserve"> PAGEREF _Toc109751399 \h </w:instrText>
            </w:r>
            <w:r>
              <w:rPr>
                <w:webHidden/>
              </w:rPr>
            </w:r>
            <w:r>
              <w:rPr>
                <w:webHidden/>
              </w:rPr>
              <w:fldChar w:fldCharType="separate"/>
            </w:r>
            <w:r>
              <w:rPr>
                <w:webHidden/>
              </w:rPr>
              <w:t>4</w:t>
            </w:r>
            <w:r>
              <w:rPr>
                <w:webHidden/>
              </w:rPr>
              <w:fldChar w:fldCharType="end"/>
            </w:r>
          </w:hyperlink>
        </w:p>
        <w:p w14:paraId="25721B6F"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00" w:history="1">
            <w:r w:rsidRPr="00E50BD9">
              <w:rPr>
                <w:rStyle w:val="a7"/>
                <w:noProof/>
              </w:rPr>
              <w:t>ЗАДОЛЖЕННОСТЬ ПО ЗАРАБОТНОЙ ПЛАТЕ</w:t>
            </w:r>
            <w:r>
              <w:rPr>
                <w:noProof/>
                <w:webHidden/>
              </w:rPr>
              <w:tab/>
            </w:r>
            <w:r>
              <w:rPr>
                <w:noProof/>
                <w:webHidden/>
              </w:rPr>
              <w:fldChar w:fldCharType="begin"/>
            </w:r>
            <w:r>
              <w:rPr>
                <w:noProof/>
                <w:webHidden/>
              </w:rPr>
              <w:instrText xml:space="preserve"> PAGEREF _Toc109751400 \h </w:instrText>
            </w:r>
            <w:r>
              <w:rPr>
                <w:noProof/>
                <w:webHidden/>
              </w:rPr>
            </w:r>
            <w:r>
              <w:rPr>
                <w:noProof/>
                <w:webHidden/>
              </w:rPr>
              <w:fldChar w:fldCharType="separate"/>
            </w:r>
            <w:r>
              <w:rPr>
                <w:noProof/>
                <w:webHidden/>
              </w:rPr>
              <w:t>4</w:t>
            </w:r>
            <w:r>
              <w:rPr>
                <w:noProof/>
                <w:webHidden/>
              </w:rPr>
              <w:fldChar w:fldCharType="end"/>
            </w:r>
          </w:hyperlink>
        </w:p>
        <w:p w14:paraId="259337D5"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01" w:history="1">
            <w:r w:rsidRPr="00E50BD9">
              <w:rPr>
                <w:rStyle w:val="a7"/>
                <w:rFonts w:ascii="Calibri" w:hAnsi="Calibri"/>
              </w:rPr>
              <w:t>25.07.2022</w:t>
            </w:r>
            <w:r w:rsidRPr="00E50BD9">
              <w:rPr>
                <w:rStyle w:val="a7"/>
              </w:rPr>
              <w:t xml:space="preserve"> </w:t>
            </w:r>
            <w:r w:rsidRPr="00E50BD9">
              <w:rPr>
                <w:rStyle w:val="a7"/>
                <w:rFonts w:ascii="Calibri" w:hAnsi="Calibri"/>
              </w:rPr>
              <w:t>Сотрудникам «Тинькофф» резко сократили зарплаты и увеличили нагрузку</w:t>
            </w:r>
            <w:r>
              <w:rPr>
                <w:webHidden/>
              </w:rPr>
              <w:tab/>
            </w:r>
            <w:r>
              <w:rPr>
                <w:webHidden/>
              </w:rPr>
              <w:fldChar w:fldCharType="begin"/>
            </w:r>
            <w:r>
              <w:rPr>
                <w:webHidden/>
              </w:rPr>
              <w:instrText xml:space="preserve"> PAGEREF _Toc109751401 \h </w:instrText>
            </w:r>
            <w:r>
              <w:rPr>
                <w:webHidden/>
              </w:rPr>
            </w:r>
            <w:r>
              <w:rPr>
                <w:webHidden/>
              </w:rPr>
              <w:fldChar w:fldCharType="separate"/>
            </w:r>
            <w:r>
              <w:rPr>
                <w:webHidden/>
              </w:rPr>
              <w:t>4</w:t>
            </w:r>
            <w:r>
              <w:rPr>
                <w:webHidden/>
              </w:rPr>
              <w:fldChar w:fldCharType="end"/>
            </w:r>
          </w:hyperlink>
        </w:p>
        <w:p w14:paraId="1BD1BD4C"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02" w:history="1">
            <w:r w:rsidRPr="00E50BD9">
              <w:rPr>
                <w:rStyle w:val="a7"/>
                <w:noProof/>
              </w:rPr>
              <w:t>СОКРАЩЕНИЯ</w:t>
            </w:r>
            <w:r>
              <w:rPr>
                <w:noProof/>
                <w:webHidden/>
              </w:rPr>
              <w:tab/>
            </w:r>
            <w:r>
              <w:rPr>
                <w:noProof/>
                <w:webHidden/>
              </w:rPr>
              <w:fldChar w:fldCharType="begin"/>
            </w:r>
            <w:r>
              <w:rPr>
                <w:noProof/>
                <w:webHidden/>
              </w:rPr>
              <w:instrText xml:space="preserve"> PAGEREF _Toc109751402 \h </w:instrText>
            </w:r>
            <w:r>
              <w:rPr>
                <w:noProof/>
                <w:webHidden/>
              </w:rPr>
            </w:r>
            <w:r>
              <w:rPr>
                <w:noProof/>
                <w:webHidden/>
              </w:rPr>
              <w:fldChar w:fldCharType="separate"/>
            </w:r>
            <w:r>
              <w:rPr>
                <w:noProof/>
                <w:webHidden/>
              </w:rPr>
              <w:t>5</w:t>
            </w:r>
            <w:r>
              <w:rPr>
                <w:noProof/>
                <w:webHidden/>
              </w:rPr>
              <w:fldChar w:fldCharType="end"/>
            </w:r>
          </w:hyperlink>
        </w:p>
        <w:p w14:paraId="5857DB0F"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03" w:history="1">
            <w:r w:rsidRPr="00E50BD9">
              <w:rPr>
                <w:rStyle w:val="a7"/>
                <w:rFonts w:ascii="Calibri" w:hAnsi="Calibri"/>
              </w:rPr>
              <w:t>25.07.2022</w:t>
            </w:r>
            <w:r w:rsidRPr="00E50BD9">
              <w:rPr>
                <w:rStyle w:val="a7"/>
              </w:rPr>
              <w:t xml:space="preserve"> </w:t>
            </w:r>
            <w:r w:rsidRPr="00E50BD9">
              <w:rPr>
                <w:rStyle w:val="a7"/>
                <w:rFonts w:ascii="Calibri" w:hAnsi="Calibri"/>
              </w:rPr>
              <w:t>Китайская Huawei сократила более 50% внештатных сотрудников в РФ</w:t>
            </w:r>
            <w:r>
              <w:rPr>
                <w:webHidden/>
              </w:rPr>
              <w:tab/>
            </w:r>
            <w:r>
              <w:rPr>
                <w:webHidden/>
              </w:rPr>
              <w:fldChar w:fldCharType="begin"/>
            </w:r>
            <w:r>
              <w:rPr>
                <w:webHidden/>
              </w:rPr>
              <w:instrText xml:space="preserve"> PAGEREF _Toc109751403 \h </w:instrText>
            </w:r>
            <w:r>
              <w:rPr>
                <w:webHidden/>
              </w:rPr>
            </w:r>
            <w:r>
              <w:rPr>
                <w:webHidden/>
              </w:rPr>
              <w:fldChar w:fldCharType="separate"/>
            </w:r>
            <w:r>
              <w:rPr>
                <w:webHidden/>
              </w:rPr>
              <w:t>5</w:t>
            </w:r>
            <w:r>
              <w:rPr>
                <w:webHidden/>
              </w:rPr>
              <w:fldChar w:fldCharType="end"/>
            </w:r>
          </w:hyperlink>
        </w:p>
        <w:p w14:paraId="3D7BAF1B"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04" w:history="1">
            <w:r w:rsidRPr="00E50BD9">
              <w:rPr>
                <w:rStyle w:val="a7"/>
                <w:rFonts w:ascii="Calibri" w:hAnsi="Calibri"/>
              </w:rPr>
              <w:t>25.07.2022</w:t>
            </w:r>
            <w:r w:rsidRPr="00E50BD9">
              <w:rPr>
                <w:rStyle w:val="a7"/>
              </w:rPr>
              <w:t xml:space="preserve"> </w:t>
            </w:r>
            <w:r w:rsidRPr="00E50BD9">
              <w:rPr>
                <w:rStyle w:val="a7"/>
                <w:rFonts w:ascii="Calibri" w:hAnsi="Calibri"/>
              </w:rPr>
              <w:t>Рабочие "Арианта" в челябинском селе боятся массовых увольнений</w:t>
            </w:r>
            <w:r>
              <w:rPr>
                <w:webHidden/>
              </w:rPr>
              <w:tab/>
            </w:r>
            <w:r>
              <w:rPr>
                <w:webHidden/>
              </w:rPr>
              <w:fldChar w:fldCharType="begin"/>
            </w:r>
            <w:r>
              <w:rPr>
                <w:webHidden/>
              </w:rPr>
              <w:instrText xml:space="preserve"> PAGEREF _Toc109751404 \h </w:instrText>
            </w:r>
            <w:r>
              <w:rPr>
                <w:webHidden/>
              </w:rPr>
            </w:r>
            <w:r>
              <w:rPr>
                <w:webHidden/>
              </w:rPr>
              <w:fldChar w:fldCharType="separate"/>
            </w:r>
            <w:r>
              <w:rPr>
                <w:webHidden/>
              </w:rPr>
              <w:t>5</w:t>
            </w:r>
            <w:r>
              <w:rPr>
                <w:webHidden/>
              </w:rPr>
              <w:fldChar w:fldCharType="end"/>
            </w:r>
          </w:hyperlink>
        </w:p>
        <w:p w14:paraId="4CF984C9"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05" w:history="1">
            <w:r w:rsidRPr="00E50BD9">
              <w:rPr>
                <w:rStyle w:val="a7"/>
                <w:rFonts w:ascii="Calibri" w:hAnsi="Calibri"/>
              </w:rPr>
              <w:t>25.07.2022</w:t>
            </w:r>
            <w:r w:rsidRPr="00E50BD9">
              <w:rPr>
                <w:rStyle w:val="a7"/>
              </w:rPr>
              <w:t xml:space="preserve"> </w:t>
            </w:r>
            <w:r w:rsidRPr="00E50BD9">
              <w:rPr>
                <w:rStyle w:val="a7"/>
                <w:rFonts w:ascii="Calibri" w:hAnsi="Calibri"/>
              </w:rPr>
              <w:t>Профком Росгосцирка: Руководство компании умалчивает о травмах и массовых увольнениях артистов</w:t>
            </w:r>
            <w:r>
              <w:rPr>
                <w:webHidden/>
              </w:rPr>
              <w:tab/>
            </w:r>
            <w:r>
              <w:rPr>
                <w:webHidden/>
              </w:rPr>
              <w:fldChar w:fldCharType="begin"/>
            </w:r>
            <w:r>
              <w:rPr>
                <w:webHidden/>
              </w:rPr>
              <w:instrText xml:space="preserve"> PAGEREF _Toc109751405 \h </w:instrText>
            </w:r>
            <w:r>
              <w:rPr>
                <w:webHidden/>
              </w:rPr>
            </w:r>
            <w:r>
              <w:rPr>
                <w:webHidden/>
              </w:rPr>
              <w:fldChar w:fldCharType="separate"/>
            </w:r>
            <w:r>
              <w:rPr>
                <w:webHidden/>
              </w:rPr>
              <w:t>6</w:t>
            </w:r>
            <w:r>
              <w:rPr>
                <w:webHidden/>
              </w:rPr>
              <w:fldChar w:fldCharType="end"/>
            </w:r>
          </w:hyperlink>
        </w:p>
        <w:p w14:paraId="1B67F507"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06" w:history="1">
            <w:r w:rsidRPr="00E50BD9">
              <w:rPr>
                <w:rStyle w:val="a7"/>
                <w:noProof/>
              </w:rPr>
              <w:t>ТРУДОВАЯ МИГРАЦИЯ</w:t>
            </w:r>
            <w:r>
              <w:rPr>
                <w:noProof/>
                <w:webHidden/>
              </w:rPr>
              <w:tab/>
            </w:r>
            <w:r>
              <w:rPr>
                <w:noProof/>
                <w:webHidden/>
              </w:rPr>
              <w:fldChar w:fldCharType="begin"/>
            </w:r>
            <w:r>
              <w:rPr>
                <w:noProof/>
                <w:webHidden/>
              </w:rPr>
              <w:instrText xml:space="preserve"> PAGEREF _Toc109751406 \h </w:instrText>
            </w:r>
            <w:r>
              <w:rPr>
                <w:noProof/>
                <w:webHidden/>
              </w:rPr>
            </w:r>
            <w:r>
              <w:rPr>
                <w:noProof/>
                <w:webHidden/>
              </w:rPr>
              <w:fldChar w:fldCharType="separate"/>
            </w:r>
            <w:r>
              <w:rPr>
                <w:noProof/>
                <w:webHidden/>
              </w:rPr>
              <w:t>6</w:t>
            </w:r>
            <w:r>
              <w:rPr>
                <w:noProof/>
                <w:webHidden/>
              </w:rPr>
              <w:fldChar w:fldCharType="end"/>
            </w:r>
          </w:hyperlink>
        </w:p>
        <w:p w14:paraId="7E2FD77E"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07" w:history="1">
            <w:r w:rsidRPr="00E50BD9">
              <w:rPr>
                <w:rStyle w:val="a7"/>
                <w:rFonts w:ascii="Calibri" w:hAnsi="Calibri"/>
              </w:rPr>
              <w:t>26.07.2022</w:t>
            </w:r>
            <w:r w:rsidRPr="00E50BD9">
              <w:rPr>
                <w:rStyle w:val="a7"/>
              </w:rPr>
              <w:t xml:space="preserve"> </w:t>
            </w:r>
            <w:r w:rsidRPr="00E50BD9">
              <w:rPr>
                <w:rStyle w:val="a7"/>
                <w:rFonts w:ascii="Calibri" w:hAnsi="Calibri"/>
              </w:rPr>
              <w:t>В Узбекистане остерегли от приглашения граждан к участию в спецоперации РФ</w:t>
            </w:r>
            <w:r>
              <w:rPr>
                <w:webHidden/>
              </w:rPr>
              <w:tab/>
            </w:r>
            <w:r>
              <w:rPr>
                <w:webHidden/>
              </w:rPr>
              <w:fldChar w:fldCharType="begin"/>
            </w:r>
            <w:r>
              <w:rPr>
                <w:webHidden/>
              </w:rPr>
              <w:instrText xml:space="preserve"> PAGEREF _Toc109751407 \h </w:instrText>
            </w:r>
            <w:r>
              <w:rPr>
                <w:webHidden/>
              </w:rPr>
            </w:r>
            <w:r>
              <w:rPr>
                <w:webHidden/>
              </w:rPr>
              <w:fldChar w:fldCharType="separate"/>
            </w:r>
            <w:r>
              <w:rPr>
                <w:webHidden/>
              </w:rPr>
              <w:t>6</w:t>
            </w:r>
            <w:r>
              <w:rPr>
                <w:webHidden/>
              </w:rPr>
              <w:fldChar w:fldCharType="end"/>
            </w:r>
          </w:hyperlink>
        </w:p>
        <w:p w14:paraId="0C6B07B2"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08" w:history="1">
            <w:r w:rsidRPr="00E50BD9">
              <w:rPr>
                <w:rStyle w:val="a7"/>
                <w:rFonts w:ascii="Calibri" w:hAnsi="Calibri"/>
              </w:rPr>
              <w:t>26.07.2022</w:t>
            </w:r>
            <w:r w:rsidRPr="00E50BD9">
              <w:rPr>
                <w:rStyle w:val="a7"/>
              </w:rPr>
              <w:t xml:space="preserve"> </w:t>
            </w:r>
            <w:r w:rsidRPr="00E50BD9">
              <w:rPr>
                <w:rStyle w:val="a7"/>
                <w:rFonts w:ascii="Calibri" w:hAnsi="Calibri"/>
              </w:rPr>
              <w:t>Глава Таджикистана и генпрокурор РФ обсудили проблему «спящих» ячеек</w:t>
            </w:r>
            <w:r>
              <w:rPr>
                <w:webHidden/>
              </w:rPr>
              <w:tab/>
            </w:r>
            <w:r>
              <w:rPr>
                <w:webHidden/>
              </w:rPr>
              <w:fldChar w:fldCharType="begin"/>
            </w:r>
            <w:r>
              <w:rPr>
                <w:webHidden/>
              </w:rPr>
              <w:instrText xml:space="preserve"> PAGEREF _Toc109751408 \h </w:instrText>
            </w:r>
            <w:r>
              <w:rPr>
                <w:webHidden/>
              </w:rPr>
            </w:r>
            <w:r>
              <w:rPr>
                <w:webHidden/>
              </w:rPr>
              <w:fldChar w:fldCharType="separate"/>
            </w:r>
            <w:r>
              <w:rPr>
                <w:webHidden/>
              </w:rPr>
              <w:t>7</w:t>
            </w:r>
            <w:r>
              <w:rPr>
                <w:webHidden/>
              </w:rPr>
              <w:fldChar w:fldCharType="end"/>
            </w:r>
          </w:hyperlink>
        </w:p>
        <w:p w14:paraId="0112E201"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09" w:history="1">
            <w:r w:rsidRPr="00E50BD9">
              <w:rPr>
                <w:rStyle w:val="a7"/>
                <w:noProof/>
              </w:rPr>
              <w:t>Д.В. ЕГОРОВ</w:t>
            </w:r>
            <w:r>
              <w:rPr>
                <w:noProof/>
                <w:webHidden/>
              </w:rPr>
              <w:tab/>
            </w:r>
            <w:r>
              <w:rPr>
                <w:noProof/>
                <w:webHidden/>
              </w:rPr>
              <w:fldChar w:fldCharType="begin"/>
            </w:r>
            <w:r>
              <w:rPr>
                <w:noProof/>
                <w:webHidden/>
              </w:rPr>
              <w:instrText xml:space="preserve"> PAGEREF _Toc109751409 \h </w:instrText>
            </w:r>
            <w:r>
              <w:rPr>
                <w:noProof/>
                <w:webHidden/>
              </w:rPr>
            </w:r>
            <w:r>
              <w:rPr>
                <w:noProof/>
                <w:webHidden/>
              </w:rPr>
              <w:fldChar w:fldCharType="separate"/>
            </w:r>
            <w:r>
              <w:rPr>
                <w:noProof/>
                <w:webHidden/>
              </w:rPr>
              <w:t>7</w:t>
            </w:r>
            <w:r>
              <w:rPr>
                <w:noProof/>
                <w:webHidden/>
              </w:rPr>
              <w:fldChar w:fldCharType="end"/>
            </w:r>
          </w:hyperlink>
        </w:p>
        <w:p w14:paraId="4C74E587"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0" w:history="1">
            <w:r w:rsidRPr="00E50BD9">
              <w:rPr>
                <w:rStyle w:val="a7"/>
                <w:rFonts w:ascii="Calibri" w:hAnsi="Calibri"/>
              </w:rPr>
              <w:t>25.07.2022</w:t>
            </w:r>
            <w:r w:rsidRPr="00E50BD9">
              <w:rPr>
                <w:rStyle w:val="a7"/>
              </w:rPr>
              <w:t xml:space="preserve"> </w:t>
            </w:r>
            <w:r w:rsidRPr="00E50BD9">
              <w:rPr>
                <w:rStyle w:val="a7"/>
                <w:rFonts w:ascii="Calibri" w:hAnsi="Calibri"/>
              </w:rPr>
              <w:t>ФНС пообещала не наказывать за трудоустройство сотрудников в аффилированную IT-компанию</w:t>
            </w:r>
            <w:r>
              <w:rPr>
                <w:webHidden/>
              </w:rPr>
              <w:tab/>
            </w:r>
            <w:r>
              <w:rPr>
                <w:webHidden/>
              </w:rPr>
              <w:fldChar w:fldCharType="begin"/>
            </w:r>
            <w:r>
              <w:rPr>
                <w:webHidden/>
              </w:rPr>
              <w:instrText xml:space="preserve"> PAGEREF _Toc109751410 \h </w:instrText>
            </w:r>
            <w:r>
              <w:rPr>
                <w:webHidden/>
              </w:rPr>
            </w:r>
            <w:r>
              <w:rPr>
                <w:webHidden/>
              </w:rPr>
              <w:fldChar w:fldCharType="separate"/>
            </w:r>
            <w:r>
              <w:rPr>
                <w:webHidden/>
              </w:rPr>
              <w:t>7</w:t>
            </w:r>
            <w:r>
              <w:rPr>
                <w:webHidden/>
              </w:rPr>
              <w:fldChar w:fldCharType="end"/>
            </w:r>
          </w:hyperlink>
        </w:p>
        <w:p w14:paraId="3B96497B"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11" w:history="1">
            <w:r w:rsidRPr="00E50BD9">
              <w:rPr>
                <w:rStyle w:val="a7"/>
                <w:noProof/>
              </w:rPr>
              <w:t>МИНИСТЕРСТВО ТРУДА И СОЦИАЛЬНОЙ ЗАЩИТЫ РФ</w:t>
            </w:r>
            <w:r>
              <w:rPr>
                <w:noProof/>
                <w:webHidden/>
              </w:rPr>
              <w:tab/>
            </w:r>
            <w:r>
              <w:rPr>
                <w:noProof/>
                <w:webHidden/>
              </w:rPr>
              <w:fldChar w:fldCharType="begin"/>
            </w:r>
            <w:r>
              <w:rPr>
                <w:noProof/>
                <w:webHidden/>
              </w:rPr>
              <w:instrText xml:space="preserve"> PAGEREF _Toc109751411 \h </w:instrText>
            </w:r>
            <w:r>
              <w:rPr>
                <w:noProof/>
                <w:webHidden/>
              </w:rPr>
            </w:r>
            <w:r>
              <w:rPr>
                <w:noProof/>
                <w:webHidden/>
              </w:rPr>
              <w:fldChar w:fldCharType="separate"/>
            </w:r>
            <w:r>
              <w:rPr>
                <w:noProof/>
                <w:webHidden/>
              </w:rPr>
              <w:t>9</w:t>
            </w:r>
            <w:r>
              <w:rPr>
                <w:noProof/>
                <w:webHidden/>
              </w:rPr>
              <w:fldChar w:fldCharType="end"/>
            </w:r>
          </w:hyperlink>
        </w:p>
        <w:p w14:paraId="0F8DC608"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2" w:history="1">
            <w:r w:rsidRPr="00E50BD9">
              <w:rPr>
                <w:rStyle w:val="a7"/>
                <w:rFonts w:ascii="Calibri" w:hAnsi="Calibri"/>
              </w:rPr>
              <w:t>26.07.2022</w:t>
            </w:r>
            <w:r w:rsidRPr="00E50BD9">
              <w:rPr>
                <w:rStyle w:val="a7"/>
              </w:rPr>
              <w:t xml:space="preserve"> </w:t>
            </w:r>
            <w:r w:rsidRPr="00E50BD9">
              <w:rPr>
                <w:rStyle w:val="a7"/>
                <w:rFonts w:ascii="Calibri" w:hAnsi="Calibri"/>
              </w:rPr>
              <w:t>Минздрав и Минтруд будут считать COVID-19 у медработников острым профзаболеванием</w:t>
            </w:r>
            <w:r>
              <w:rPr>
                <w:webHidden/>
              </w:rPr>
              <w:tab/>
            </w:r>
            <w:r>
              <w:rPr>
                <w:webHidden/>
              </w:rPr>
              <w:fldChar w:fldCharType="begin"/>
            </w:r>
            <w:r>
              <w:rPr>
                <w:webHidden/>
              </w:rPr>
              <w:instrText xml:space="preserve"> PAGEREF _Toc109751412 \h </w:instrText>
            </w:r>
            <w:r>
              <w:rPr>
                <w:webHidden/>
              </w:rPr>
            </w:r>
            <w:r>
              <w:rPr>
                <w:webHidden/>
              </w:rPr>
              <w:fldChar w:fldCharType="separate"/>
            </w:r>
            <w:r>
              <w:rPr>
                <w:webHidden/>
              </w:rPr>
              <w:t>9</w:t>
            </w:r>
            <w:r>
              <w:rPr>
                <w:webHidden/>
              </w:rPr>
              <w:fldChar w:fldCharType="end"/>
            </w:r>
          </w:hyperlink>
        </w:p>
        <w:p w14:paraId="4CF2EC49"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3" w:history="1">
            <w:r w:rsidRPr="00E50BD9">
              <w:rPr>
                <w:rStyle w:val="a7"/>
                <w:rFonts w:ascii="Calibri" w:hAnsi="Calibri"/>
              </w:rPr>
              <w:t>25.07.2022</w:t>
            </w:r>
            <w:r w:rsidRPr="00E50BD9">
              <w:rPr>
                <w:rStyle w:val="a7"/>
              </w:rPr>
              <w:t xml:space="preserve"> </w:t>
            </w:r>
            <w:r w:rsidRPr="00E50BD9">
              <w:rPr>
                <w:rStyle w:val="a7"/>
                <w:rFonts w:ascii="Calibri" w:hAnsi="Calibri"/>
              </w:rPr>
              <w:t>Период выплат при временной занятости увеличили вдвое</w:t>
            </w:r>
            <w:r>
              <w:rPr>
                <w:webHidden/>
              </w:rPr>
              <w:tab/>
            </w:r>
            <w:r>
              <w:rPr>
                <w:webHidden/>
              </w:rPr>
              <w:fldChar w:fldCharType="begin"/>
            </w:r>
            <w:r>
              <w:rPr>
                <w:webHidden/>
              </w:rPr>
              <w:instrText xml:space="preserve"> PAGEREF _Toc109751413 \h </w:instrText>
            </w:r>
            <w:r>
              <w:rPr>
                <w:webHidden/>
              </w:rPr>
            </w:r>
            <w:r>
              <w:rPr>
                <w:webHidden/>
              </w:rPr>
              <w:fldChar w:fldCharType="separate"/>
            </w:r>
            <w:r>
              <w:rPr>
                <w:webHidden/>
              </w:rPr>
              <w:t>10</w:t>
            </w:r>
            <w:r>
              <w:rPr>
                <w:webHidden/>
              </w:rPr>
              <w:fldChar w:fldCharType="end"/>
            </w:r>
          </w:hyperlink>
        </w:p>
        <w:p w14:paraId="1E5F7C05"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14" w:history="1">
            <w:r w:rsidRPr="00E50BD9">
              <w:rPr>
                <w:rStyle w:val="a7"/>
                <w:noProof/>
              </w:rPr>
              <w:t>НОВОСТИ ГОСТРУДИНСПЕКЦИЙ</w:t>
            </w:r>
            <w:r>
              <w:rPr>
                <w:noProof/>
                <w:webHidden/>
              </w:rPr>
              <w:tab/>
            </w:r>
            <w:r>
              <w:rPr>
                <w:noProof/>
                <w:webHidden/>
              </w:rPr>
              <w:fldChar w:fldCharType="begin"/>
            </w:r>
            <w:r>
              <w:rPr>
                <w:noProof/>
                <w:webHidden/>
              </w:rPr>
              <w:instrText xml:space="preserve"> PAGEREF _Toc109751414 \h </w:instrText>
            </w:r>
            <w:r>
              <w:rPr>
                <w:noProof/>
                <w:webHidden/>
              </w:rPr>
            </w:r>
            <w:r>
              <w:rPr>
                <w:noProof/>
                <w:webHidden/>
              </w:rPr>
              <w:fldChar w:fldCharType="separate"/>
            </w:r>
            <w:r>
              <w:rPr>
                <w:noProof/>
                <w:webHidden/>
              </w:rPr>
              <w:t>10</w:t>
            </w:r>
            <w:r>
              <w:rPr>
                <w:noProof/>
                <w:webHidden/>
              </w:rPr>
              <w:fldChar w:fldCharType="end"/>
            </w:r>
          </w:hyperlink>
        </w:p>
        <w:p w14:paraId="50259AF1"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5" w:history="1">
            <w:r w:rsidRPr="00E50BD9">
              <w:rPr>
                <w:rStyle w:val="a7"/>
                <w:rFonts w:ascii="Calibri" w:hAnsi="Calibri"/>
              </w:rPr>
              <w:t>26.07.2022</w:t>
            </w:r>
            <w:r w:rsidRPr="00E50BD9">
              <w:rPr>
                <w:rStyle w:val="a7"/>
              </w:rPr>
              <w:t xml:space="preserve"> </w:t>
            </w:r>
            <w:r w:rsidRPr="00E50BD9">
              <w:rPr>
                <w:rStyle w:val="a7"/>
                <w:rFonts w:ascii="Calibri" w:hAnsi="Calibri"/>
              </w:rPr>
              <w:t>Гострудинспекция ХМАО вскрыла долги по зарплатам в крупном нефтесервисе</w:t>
            </w:r>
            <w:r>
              <w:rPr>
                <w:webHidden/>
              </w:rPr>
              <w:tab/>
            </w:r>
            <w:r>
              <w:rPr>
                <w:webHidden/>
              </w:rPr>
              <w:fldChar w:fldCharType="begin"/>
            </w:r>
            <w:r>
              <w:rPr>
                <w:webHidden/>
              </w:rPr>
              <w:instrText xml:space="preserve"> PAGEREF _Toc109751415 \h </w:instrText>
            </w:r>
            <w:r>
              <w:rPr>
                <w:webHidden/>
              </w:rPr>
            </w:r>
            <w:r>
              <w:rPr>
                <w:webHidden/>
              </w:rPr>
              <w:fldChar w:fldCharType="separate"/>
            </w:r>
            <w:r>
              <w:rPr>
                <w:webHidden/>
              </w:rPr>
              <w:t>10</w:t>
            </w:r>
            <w:r>
              <w:rPr>
                <w:webHidden/>
              </w:rPr>
              <w:fldChar w:fldCharType="end"/>
            </w:r>
          </w:hyperlink>
        </w:p>
        <w:p w14:paraId="4DB5E232"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6" w:history="1">
            <w:r w:rsidRPr="00E50BD9">
              <w:rPr>
                <w:rStyle w:val="a7"/>
                <w:rFonts w:ascii="Calibri" w:hAnsi="Calibri"/>
              </w:rPr>
              <w:t>26.07.2022</w:t>
            </w:r>
            <w:r w:rsidRPr="00E50BD9">
              <w:rPr>
                <w:rStyle w:val="a7"/>
              </w:rPr>
              <w:t xml:space="preserve"> </w:t>
            </w:r>
            <w:r w:rsidRPr="00E50BD9">
              <w:rPr>
                <w:rStyle w:val="a7"/>
                <w:rFonts w:ascii="Calibri" w:hAnsi="Calibri"/>
              </w:rPr>
              <w:t>Водителя "Борского ПАП" в Нижегородской области нашли мертвым 25 июля</w:t>
            </w:r>
            <w:r>
              <w:rPr>
                <w:webHidden/>
              </w:rPr>
              <w:tab/>
            </w:r>
            <w:r>
              <w:rPr>
                <w:webHidden/>
              </w:rPr>
              <w:fldChar w:fldCharType="begin"/>
            </w:r>
            <w:r>
              <w:rPr>
                <w:webHidden/>
              </w:rPr>
              <w:instrText xml:space="preserve"> PAGEREF _Toc109751416 \h </w:instrText>
            </w:r>
            <w:r>
              <w:rPr>
                <w:webHidden/>
              </w:rPr>
            </w:r>
            <w:r>
              <w:rPr>
                <w:webHidden/>
              </w:rPr>
              <w:fldChar w:fldCharType="separate"/>
            </w:r>
            <w:r>
              <w:rPr>
                <w:webHidden/>
              </w:rPr>
              <w:t>11</w:t>
            </w:r>
            <w:r>
              <w:rPr>
                <w:webHidden/>
              </w:rPr>
              <w:fldChar w:fldCharType="end"/>
            </w:r>
          </w:hyperlink>
        </w:p>
        <w:p w14:paraId="55B37F6A"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7" w:history="1">
            <w:r w:rsidRPr="00E50BD9">
              <w:rPr>
                <w:rStyle w:val="a7"/>
                <w:rFonts w:ascii="Calibri" w:hAnsi="Calibri"/>
              </w:rPr>
              <w:t>26.07.2022</w:t>
            </w:r>
            <w:r w:rsidRPr="00E50BD9">
              <w:rPr>
                <w:rStyle w:val="a7"/>
              </w:rPr>
              <w:t xml:space="preserve"> </w:t>
            </w:r>
            <w:r w:rsidRPr="00E50BD9">
              <w:rPr>
                <w:rStyle w:val="a7"/>
                <w:rFonts w:ascii="Calibri" w:hAnsi="Calibri"/>
              </w:rPr>
              <w:t>Правительство, профсоюзы и работодатели Хакасии заключили дополнительное соглашение</w:t>
            </w:r>
            <w:r>
              <w:rPr>
                <w:webHidden/>
              </w:rPr>
              <w:tab/>
            </w:r>
            <w:r>
              <w:rPr>
                <w:webHidden/>
              </w:rPr>
              <w:fldChar w:fldCharType="begin"/>
            </w:r>
            <w:r>
              <w:rPr>
                <w:webHidden/>
              </w:rPr>
              <w:instrText xml:space="preserve"> PAGEREF _Toc109751417 \h </w:instrText>
            </w:r>
            <w:r>
              <w:rPr>
                <w:webHidden/>
              </w:rPr>
            </w:r>
            <w:r>
              <w:rPr>
                <w:webHidden/>
              </w:rPr>
              <w:fldChar w:fldCharType="separate"/>
            </w:r>
            <w:r>
              <w:rPr>
                <w:webHidden/>
              </w:rPr>
              <w:t>11</w:t>
            </w:r>
            <w:r>
              <w:rPr>
                <w:webHidden/>
              </w:rPr>
              <w:fldChar w:fldCharType="end"/>
            </w:r>
          </w:hyperlink>
        </w:p>
        <w:p w14:paraId="622BEAE2"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18" w:history="1">
            <w:r w:rsidRPr="00E50BD9">
              <w:rPr>
                <w:rStyle w:val="a7"/>
                <w:rFonts w:ascii="Calibri" w:hAnsi="Calibri"/>
              </w:rPr>
              <w:t>25.07.2022</w:t>
            </w:r>
            <w:r w:rsidRPr="00E50BD9">
              <w:rPr>
                <w:rStyle w:val="a7"/>
              </w:rPr>
              <w:t xml:space="preserve"> </w:t>
            </w:r>
            <w:r w:rsidRPr="00E50BD9">
              <w:rPr>
                <w:rStyle w:val="a7"/>
                <w:rFonts w:ascii="Calibri" w:hAnsi="Calibri"/>
              </w:rPr>
              <w:t>На ЦБК в Карелии работнице раздавило ногу</w:t>
            </w:r>
            <w:r>
              <w:rPr>
                <w:webHidden/>
              </w:rPr>
              <w:tab/>
            </w:r>
            <w:r>
              <w:rPr>
                <w:webHidden/>
              </w:rPr>
              <w:fldChar w:fldCharType="begin"/>
            </w:r>
            <w:r>
              <w:rPr>
                <w:webHidden/>
              </w:rPr>
              <w:instrText xml:space="preserve"> PAGEREF _Toc109751418 \h </w:instrText>
            </w:r>
            <w:r>
              <w:rPr>
                <w:webHidden/>
              </w:rPr>
            </w:r>
            <w:r>
              <w:rPr>
                <w:webHidden/>
              </w:rPr>
              <w:fldChar w:fldCharType="separate"/>
            </w:r>
            <w:r>
              <w:rPr>
                <w:webHidden/>
              </w:rPr>
              <w:t>11</w:t>
            </w:r>
            <w:r>
              <w:rPr>
                <w:webHidden/>
              </w:rPr>
              <w:fldChar w:fldCharType="end"/>
            </w:r>
          </w:hyperlink>
        </w:p>
        <w:p w14:paraId="49DED716"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19" w:history="1">
            <w:r w:rsidRPr="00E50BD9">
              <w:rPr>
                <w:rStyle w:val="a7"/>
                <w:noProof/>
              </w:rPr>
              <w:t>ПРОФСОЮЗЫ</w:t>
            </w:r>
            <w:r>
              <w:rPr>
                <w:noProof/>
                <w:webHidden/>
              </w:rPr>
              <w:tab/>
            </w:r>
            <w:r>
              <w:rPr>
                <w:noProof/>
                <w:webHidden/>
              </w:rPr>
              <w:fldChar w:fldCharType="begin"/>
            </w:r>
            <w:r>
              <w:rPr>
                <w:noProof/>
                <w:webHidden/>
              </w:rPr>
              <w:instrText xml:space="preserve"> PAGEREF _Toc109751419 \h </w:instrText>
            </w:r>
            <w:r>
              <w:rPr>
                <w:noProof/>
                <w:webHidden/>
              </w:rPr>
            </w:r>
            <w:r>
              <w:rPr>
                <w:noProof/>
                <w:webHidden/>
              </w:rPr>
              <w:fldChar w:fldCharType="separate"/>
            </w:r>
            <w:r>
              <w:rPr>
                <w:noProof/>
                <w:webHidden/>
              </w:rPr>
              <w:t>12</w:t>
            </w:r>
            <w:r>
              <w:rPr>
                <w:noProof/>
                <w:webHidden/>
              </w:rPr>
              <w:fldChar w:fldCharType="end"/>
            </w:r>
          </w:hyperlink>
        </w:p>
        <w:p w14:paraId="04EE51EB"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0" w:history="1">
            <w:r w:rsidRPr="00E50BD9">
              <w:rPr>
                <w:rStyle w:val="a7"/>
                <w:rFonts w:ascii="Calibri" w:hAnsi="Calibri"/>
              </w:rPr>
              <w:t>26.07.2022</w:t>
            </w:r>
            <w:r w:rsidRPr="00E50BD9">
              <w:rPr>
                <w:rStyle w:val="a7"/>
              </w:rPr>
              <w:t xml:space="preserve"> </w:t>
            </w:r>
            <w:r w:rsidRPr="00E50BD9">
              <w:rPr>
                <w:rStyle w:val="a7"/>
                <w:rFonts w:ascii="Calibri" w:hAnsi="Calibri"/>
              </w:rPr>
              <w:t>В профсоюзе поддержали идею о декларации расходов главврачей</w:t>
            </w:r>
            <w:r>
              <w:rPr>
                <w:webHidden/>
              </w:rPr>
              <w:tab/>
            </w:r>
            <w:r>
              <w:rPr>
                <w:webHidden/>
              </w:rPr>
              <w:fldChar w:fldCharType="begin"/>
            </w:r>
            <w:r>
              <w:rPr>
                <w:webHidden/>
              </w:rPr>
              <w:instrText xml:space="preserve"> PAGEREF _Toc109751420 \h </w:instrText>
            </w:r>
            <w:r>
              <w:rPr>
                <w:webHidden/>
              </w:rPr>
            </w:r>
            <w:r>
              <w:rPr>
                <w:webHidden/>
              </w:rPr>
              <w:fldChar w:fldCharType="separate"/>
            </w:r>
            <w:r>
              <w:rPr>
                <w:webHidden/>
              </w:rPr>
              <w:t>12</w:t>
            </w:r>
            <w:r>
              <w:rPr>
                <w:webHidden/>
              </w:rPr>
              <w:fldChar w:fldCharType="end"/>
            </w:r>
          </w:hyperlink>
        </w:p>
        <w:p w14:paraId="45C95F90"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1" w:history="1">
            <w:r w:rsidRPr="00E50BD9">
              <w:rPr>
                <w:rStyle w:val="a7"/>
                <w:rFonts w:ascii="Calibri" w:hAnsi="Calibri"/>
              </w:rPr>
              <w:t>26.07.2022</w:t>
            </w:r>
            <w:r w:rsidRPr="00E50BD9">
              <w:rPr>
                <w:rStyle w:val="a7"/>
              </w:rPr>
              <w:t xml:space="preserve"> </w:t>
            </w:r>
            <w:r w:rsidRPr="00E50BD9">
              <w:rPr>
                <w:rStyle w:val="a7"/>
                <w:rFonts w:ascii="Calibri" w:hAnsi="Calibri"/>
              </w:rPr>
              <w:t>Профсоюз направил жалобу Министру труда РФ</w:t>
            </w:r>
            <w:r>
              <w:rPr>
                <w:webHidden/>
              </w:rPr>
              <w:tab/>
            </w:r>
            <w:r>
              <w:rPr>
                <w:webHidden/>
              </w:rPr>
              <w:fldChar w:fldCharType="begin"/>
            </w:r>
            <w:r>
              <w:rPr>
                <w:webHidden/>
              </w:rPr>
              <w:instrText xml:space="preserve"> PAGEREF _Toc109751421 \h </w:instrText>
            </w:r>
            <w:r>
              <w:rPr>
                <w:webHidden/>
              </w:rPr>
            </w:r>
            <w:r>
              <w:rPr>
                <w:webHidden/>
              </w:rPr>
              <w:fldChar w:fldCharType="separate"/>
            </w:r>
            <w:r>
              <w:rPr>
                <w:webHidden/>
              </w:rPr>
              <w:t>12</w:t>
            </w:r>
            <w:r>
              <w:rPr>
                <w:webHidden/>
              </w:rPr>
              <w:fldChar w:fldCharType="end"/>
            </w:r>
          </w:hyperlink>
        </w:p>
        <w:p w14:paraId="5964042F" w14:textId="77777777" w:rsidR="00855BA8" w:rsidRDefault="00855BA8">
          <w:pPr>
            <w:pStyle w:val="31"/>
            <w:tabs>
              <w:tab w:val="right" w:leader="dot" w:pos="9912"/>
            </w:tabs>
            <w:rPr>
              <w:rFonts w:asciiTheme="minorHAnsi" w:eastAsiaTheme="minorEastAsia" w:hAnsiTheme="minorHAnsi"/>
              <w:iCs w:val="0"/>
              <w:caps w:val="0"/>
              <w:noProof/>
              <w:szCs w:val="22"/>
              <w:lang w:eastAsia="ru-RU"/>
            </w:rPr>
          </w:pPr>
          <w:hyperlink w:anchor="_Toc109751422" w:history="1">
            <w:r w:rsidRPr="00E50BD9">
              <w:rPr>
                <w:rStyle w:val="a7"/>
                <w:noProof/>
              </w:rPr>
              <w:t>АКТУАЛЬНЫЕ ТЕМЫ ДНЯ</w:t>
            </w:r>
            <w:r>
              <w:rPr>
                <w:noProof/>
                <w:webHidden/>
              </w:rPr>
              <w:tab/>
            </w:r>
            <w:r>
              <w:rPr>
                <w:noProof/>
                <w:webHidden/>
              </w:rPr>
              <w:fldChar w:fldCharType="begin"/>
            </w:r>
            <w:r>
              <w:rPr>
                <w:noProof/>
                <w:webHidden/>
              </w:rPr>
              <w:instrText xml:space="preserve"> PAGEREF _Toc109751422 \h </w:instrText>
            </w:r>
            <w:r>
              <w:rPr>
                <w:noProof/>
                <w:webHidden/>
              </w:rPr>
            </w:r>
            <w:r>
              <w:rPr>
                <w:noProof/>
                <w:webHidden/>
              </w:rPr>
              <w:fldChar w:fldCharType="separate"/>
            </w:r>
            <w:r>
              <w:rPr>
                <w:noProof/>
                <w:webHidden/>
              </w:rPr>
              <w:t>13</w:t>
            </w:r>
            <w:r>
              <w:rPr>
                <w:noProof/>
                <w:webHidden/>
              </w:rPr>
              <w:fldChar w:fldCharType="end"/>
            </w:r>
          </w:hyperlink>
        </w:p>
        <w:p w14:paraId="6D0155FD"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3" w:history="1">
            <w:r w:rsidRPr="00E50BD9">
              <w:rPr>
                <w:rStyle w:val="a7"/>
                <w:rFonts w:ascii="Calibri" w:hAnsi="Calibri"/>
              </w:rPr>
              <w:t>26.07.2022</w:t>
            </w:r>
            <w:r w:rsidRPr="00E50BD9">
              <w:rPr>
                <w:rStyle w:val="a7"/>
              </w:rPr>
              <w:t xml:space="preserve"> </w:t>
            </w:r>
            <w:r w:rsidRPr="00E50BD9">
              <w:rPr>
                <w:rStyle w:val="a7"/>
                <w:rFonts w:ascii="Calibri" w:hAnsi="Calibri"/>
              </w:rPr>
              <w:t>Медведев предложил создать штаб по работе с эвакуированными из зон конфликтов</w:t>
            </w:r>
            <w:r>
              <w:rPr>
                <w:webHidden/>
              </w:rPr>
              <w:tab/>
            </w:r>
            <w:r>
              <w:rPr>
                <w:webHidden/>
              </w:rPr>
              <w:fldChar w:fldCharType="begin"/>
            </w:r>
            <w:r>
              <w:rPr>
                <w:webHidden/>
              </w:rPr>
              <w:instrText xml:space="preserve"> PAGEREF _Toc109751423 \h </w:instrText>
            </w:r>
            <w:r>
              <w:rPr>
                <w:webHidden/>
              </w:rPr>
            </w:r>
            <w:r>
              <w:rPr>
                <w:webHidden/>
              </w:rPr>
              <w:fldChar w:fldCharType="separate"/>
            </w:r>
            <w:r>
              <w:rPr>
                <w:webHidden/>
              </w:rPr>
              <w:t>13</w:t>
            </w:r>
            <w:r>
              <w:rPr>
                <w:webHidden/>
              </w:rPr>
              <w:fldChar w:fldCharType="end"/>
            </w:r>
          </w:hyperlink>
        </w:p>
        <w:p w14:paraId="674CBFB9"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4" w:history="1">
            <w:r w:rsidRPr="00E50BD9">
              <w:rPr>
                <w:rStyle w:val="a7"/>
                <w:rFonts w:ascii="Calibri" w:hAnsi="Calibri"/>
              </w:rPr>
              <w:t>26.07.2022</w:t>
            </w:r>
            <w:r w:rsidRPr="00E50BD9">
              <w:rPr>
                <w:rStyle w:val="a7"/>
              </w:rPr>
              <w:t xml:space="preserve"> </w:t>
            </w:r>
            <w:r w:rsidRPr="00E50BD9">
              <w:rPr>
                <w:rStyle w:val="a7"/>
                <w:rFonts w:ascii="Calibri" w:hAnsi="Calibri"/>
              </w:rPr>
              <w:t>Законопроект о праве родителей детей-инвалидов на дополнительный отпуск внесли в Госдуму</w:t>
            </w:r>
            <w:r>
              <w:rPr>
                <w:webHidden/>
              </w:rPr>
              <w:tab/>
            </w:r>
            <w:r>
              <w:rPr>
                <w:webHidden/>
              </w:rPr>
              <w:fldChar w:fldCharType="begin"/>
            </w:r>
            <w:r>
              <w:rPr>
                <w:webHidden/>
              </w:rPr>
              <w:instrText xml:space="preserve"> PAGEREF _Toc109751424 \h </w:instrText>
            </w:r>
            <w:r>
              <w:rPr>
                <w:webHidden/>
              </w:rPr>
            </w:r>
            <w:r>
              <w:rPr>
                <w:webHidden/>
              </w:rPr>
              <w:fldChar w:fldCharType="separate"/>
            </w:r>
            <w:r>
              <w:rPr>
                <w:webHidden/>
              </w:rPr>
              <w:t>14</w:t>
            </w:r>
            <w:r>
              <w:rPr>
                <w:webHidden/>
              </w:rPr>
              <w:fldChar w:fldCharType="end"/>
            </w:r>
          </w:hyperlink>
        </w:p>
        <w:p w14:paraId="0663FCF1"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5" w:history="1">
            <w:r w:rsidRPr="00E50BD9">
              <w:rPr>
                <w:rStyle w:val="a7"/>
                <w:rFonts w:ascii="Calibri" w:hAnsi="Calibri"/>
              </w:rPr>
              <w:t>26.07.2022</w:t>
            </w:r>
            <w:r w:rsidRPr="00E50BD9">
              <w:rPr>
                <w:rStyle w:val="a7"/>
              </w:rPr>
              <w:t xml:space="preserve"> </w:t>
            </w:r>
            <w:r w:rsidRPr="00E50BD9">
              <w:rPr>
                <w:rStyle w:val="a7"/>
                <w:rFonts w:ascii="Calibri" w:hAnsi="Calibri"/>
              </w:rPr>
              <w:t>Уровень открытости органов власти РФ незначительно изменился в 2022 году - Счетная палата</w:t>
            </w:r>
            <w:r>
              <w:rPr>
                <w:webHidden/>
              </w:rPr>
              <w:tab/>
            </w:r>
            <w:r>
              <w:rPr>
                <w:webHidden/>
              </w:rPr>
              <w:fldChar w:fldCharType="begin"/>
            </w:r>
            <w:r>
              <w:rPr>
                <w:webHidden/>
              </w:rPr>
              <w:instrText xml:space="preserve"> PAGEREF _Toc109751425 \h </w:instrText>
            </w:r>
            <w:r>
              <w:rPr>
                <w:webHidden/>
              </w:rPr>
            </w:r>
            <w:r>
              <w:rPr>
                <w:webHidden/>
              </w:rPr>
              <w:fldChar w:fldCharType="separate"/>
            </w:r>
            <w:r>
              <w:rPr>
                <w:webHidden/>
              </w:rPr>
              <w:t>14</w:t>
            </w:r>
            <w:r>
              <w:rPr>
                <w:webHidden/>
              </w:rPr>
              <w:fldChar w:fldCharType="end"/>
            </w:r>
          </w:hyperlink>
        </w:p>
        <w:p w14:paraId="44EB7022"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6" w:history="1">
            <w:r w:rsidRPr="00E50BD9">
              <w:rPr>
                <w:rStyle w:val="a7"/>
                <w:rFonts w:ascii="Calibri" w:hAnsi="Calibri"/>
              </w:rPr>
              <w:t>26.07.2022</w:t>
            </w:r>
            <w:r w:rsidRPr="00E50BD9">
              <w:rPr>
                <w:rStyle w:val="a7"/>
              </w:rPr>
              <w:t xml:space="preserve"> </w:t>
            </w:r>
            <w:r w:rsidRPr="00E50BD9">
              <w:rPr>
                <w:rStyle w:val="a7"/>
                <w:rFonts w:ascii="Calibri" w:hAnsi="Calibri"/>
              </w:rPr>
              <w:t>Эксперты увидели улучшение ситуации у россиян с поиском работы</w:t>
            </w:r>
            <w:r>
              <w:rPr>
                <w:webHidden/>
              </w:rPr>
              <w:tab/>
            </w:r>
            <w:r>
              <w:rPr>
                <w:webHidden/>
              </w:rPr>
              <w:fldChar w:fldCharType="begin"/>
            </w:r>
            <w:r>
              <w:rPr>
                <w:webHidden/>
              </w:rPr>
              <w:instrText xml:space="preserve"> PAGEREF _Toc109751426 \h </w:instrText>
            </w:r>
            <w:r>
              <w:rPr>
                <w:webHidden/>
              </w:rPr>
            </w:r>
            <w:r>
              <w:rPr>
                <w:webHidden/>
              </w:rPr>
              <w:fldChar w:fldCharType="separate"/>
            </w:r>
            <w:r>
              <w:rPr>
                <w:webHidden/>
              </w:rPr>
              <w:t>15</w:t>
            </w:r>
            <w:r>
              <w:rPr>
                <w:webHidden/>
              </w:rPr>
              <w:fldChar w:fldCharType="end"/>
            </w:r>
          </w:hyperlink>
        </w:p>
        <w:p w14:paraId="1739A63D"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7" w:history="1">
            <w:r w:rsidRPr="00E50BD9">
              <w:rPr>
                <w:rStyle w:val="a7"/>
                <w:rFonts w:ascii="Calibri" w:hAnsi="Calibri"/>
              </w:rPr>
              <w:t>26.07.2022</w:t>
            </w:r>
            <w:r w:rsidRPr="00E50BD9">
              <w:rPr>
                <w:rStyle w:val="a7"/>
              </w:rPr>
              <w:t xml:space="preserve"> </w:t>
            </w:r>
            <w:r w:rsidRPr="00E50BD9">
              <w:rPr>
                <w:rStyle w:val="a7"/>
                <w:rFonts w:ascii="Calibri" w:hAnsi="Calibri"/>
              </w:rPr>
              <w:t>В Госдуме назвали актуальные исключения из моратория на проверку бизнеса</w:t>
            </w:r>
            <w:r>
              <w:rPr>
                <w:webHidden/>
              </w:rPr>
              <w:tab/>
            </w:r>
            <w:r>
              <w:rPr>
                <w:webHidden/>
              </w:rPr>
              <w:fldChar w:fldCharType="begin"/>
            </w:r>
            <w:r>
              <w:rPr>
                <w:webHidden/>
              </w:rPr>
              <w:instrText xml:space="preserve"> PAGEREF _Toc109751427 \h </w:instrText>
            </w:r>
            <w:r>
              <w:rPr>
                <w:webHidden/>
              </w:rPr>
            </w:r>
            <w:r>
              <w:rPr>
                <w:webHidden/>
              </w:rPr>
              <w:fldChar w:fldCharType="separate"/>
            </w:r>
            <w:r>
              <w:rPr>
                <w:webHidden/>
              </w:rPr>
              <w:t>15</w:t>
            </w:r>
            <w:r>
              <w:rPr>
                <w:webHidden/>
              </w:rPr>
              <w:fldChar w:fldCharType="end"/>
            </w:r>
          </w:hyperlink>
        </w:p>
        <w:p w14:paraId="19AB3C7E"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8" w:history="1">
            <w:r w:rsidRPr="00E50BD9">
              <w:rPr>
                <w:rStyle w:val="a7"/>
                <w:rFonts w:ascii="Calibri" w:hAnsi="Calibri"/>
              </w:rPr>
              <w:t>26.07.2022</w:t>
            </w:r>
            <w:r w:rsidRPr="00E50BD9">
              <w:rPr>
                <w:rStyle w:val="a7"/>
              </w:rPr>
              <w:t xml:space="preserve"> </w:t>
            </w:r>
            <w:r w:rsidRPr="00E50BD9">
              <w:rPr>
                <w:rStyle w:val="a7"/>
                <w:rFonts w:ascii="Calibri" w:hAnsi="Calibri"/>
              </w:rPr>
              <w:t>Почему государственные деньги не доходят до граждан. В России хотят создать единый портал с информацией о мерах соцподдержки</w:t>
            </w:r>
            <w:r>
              <w:rPr>
                <w:webHidden/>
              </w:rPr>
              <w:tab/>
            </w:r>
            <w:r>
              <w:rPr>
                <w:webHidden/>
              </w:rPr>
              <w:fldChar w:fldCharType="begin"/>
            </w:r>
            <w:r>
              <w:rPr>
                <w:webHidden/>
              </w:rPr>
              <w:instrText xml:space="preserve"> PAGEREF _Toc109751428 \h </w:instrText>
            </w:r>
            <w:r>
              <w:rPr>
                <w:webHidden/>
              </w:rPr>
            </w:r>
            <w:r>
              <w:rPr>
                <w:webHidden/>
              </w:rPr>
              <w:fldChar w:fldCharType="separate"/>
            </w:r>
            <w:r>
              <w:rPr>
                <w:webHidden/>
              </w:rPr>
              <w:t>16</w:t>
            </w:r>
            <w:r>
              <w:rPr>
                <w:webHidden/>
              </w:rPr>
              <w:fldChar w:fldCharType="end"/>
            </w:r>
          </w:hyperlink>
        </w:p>
        <w:p w14:paraId="593C6871"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29" w:history="1">
            <w:r w:rsidRPr="00E50BD9">
              <w:rPr>
                <w:rStyle w:val="a7"/>
                <w:rFonts w:ascii="Calibri" w:hAnsi="Calibri"/>
              </w:rPr>
              <w:t>26.07.2022</w:t>
            </w:r>
            <w:r w:rsidRPr="00E50BD9">
              <w:rPr>
                <w:rStyle w:val="a7"/>
              </w:rPr>
              <w:t xml:space="preserve"> </w:t>
            </w:r>
            <w:r w:rsidRPr="00E50BD9">
              <w:rPr>
                <w:rStyle w:val="a7"/>
                <w:rFonts w:ascii="Calibri" w:hAnsi="Calibri"/>
              </w:rPr>
              <w:t>Богатство - не порок: Счетная палата против повышения НДФЛ для самых обеспеченных</w:t>
            </w:r>
            <w:r>
              <w:rPr>
                <w:webHidden/>
              </w:rPr>
              <w:tab/>
            </w:r>
            <w:r>
              <w:rPr>
                <w:webHidden/>
              </w:rPr>
              <w:fldChar w:fldCharType="begin"/>
            </w:r>
            <w:r>
              <w:rPr>
                <w:webHidden/>
              </w:rPr>
              <w:instrText xml:space="preserve"> PAGEREF _Toc109751429 \h </w:instrText>
            </w:r>
            <w:r>
              <w:rPr>
                <w:webHidden/>
              </w:rPr>
            </w:r>
            <w:r>
              <w:rPr>
                <w:webHidden/>
              </w:rPr>
              <w:fldChar w:fldCharType="separate"/>
            </w:r>
            <w:r>
              <w:rPr>
                <w:webHidden/>
              </w:rPr>
              <w:t>17</w:t>
            </w:r>
            <w:r>
              <w:rPr>
                <w:webHidden/>
              </w:rPr>
              <w:fldChar w:fldCharType="end"/>
            </w:r>
          </w:hyperlink>
        </w:p>
        <w:p w14:paraId="7D7F9981"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30" w:history="1">
            <w:r w:rsidRPr="00E50BD9">
              <w:rPr>
                <w:rStyle w:val="a7"/>
                <w:rFonts w:ascii="Calibri" w:hAnsi="Calibri"/>
              </w:rPr>
              <w:t>26.07.2022</w:t>
            </w:r>
            <w:r w:rsidRPr="00E50BD9">
              <w:rPr>
                <w:rStyle w:val="a7"/>
              </w:rPr>
              <w:t xml:space="preserve"> </w:t>
            </w:r>
            <w:r w:rsidRPr="00E50BD9">
              <w:rPr>
                <w:rStyle w:val="a7"/>
                <w:rFonts w:ascii="Calibri" w:hAnsi="Calibri"/>
              </w:rPr>
              <w:t>Выход на работу из отпуска вызывает стресс у 33% жителей России</w:t>
            </w:r>
            <w:r>
              <w:rPr>
                <w:webHidden/>
              </w:rPr>
              <w:tab/>
            </w:r>
            <w:r>
              <w:rPr>
                <w:webHidden/>
              </w:rPr>
              <w:fldChar w:fldCharType="begin"/>
            </w:r>
            <w:r>
              <w:rPr>
                <w:webHidden/>
              </w:rPr>
              <w:instrText xml:space="preserve"> PAGEREF _Toc109751430 \h </w:instrText>
            </w:r>
            <w:r>
              <w:rPr>
                <w:webHidden/>
              </w:rPr>
            </w:r>
            <w:r>
              <w:rPr>
                <w:webHidden/>
              </w:rPr>
              <w:fldChar w:fldCharType="separate"/>
            </w:r>
            <w:r>
              <w:rPr>
                <w:webHidden/>
              </w:rPr>
              <w:t>19</w:t>
            </w:r>
            <w:r>
              <w:rPr>
                <w:webHidden/>
              </w:rPr>
              <w:fldChar w:fldCharType="end"/>
            </w:r>
          </w:hyperlink>
        </w:p>
        <w:p w14:paraId="2330DDA1"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31" w:history="1">
            <w:r w:rsidRPr="00E50BD9">
              <w:rPr>
                <w:rStyle w:val="a7"/>
                <w:rFonts w:ascii="Calibri" w:hAnsi="Calibri"/>
              </w:rPr>
              <w:t>25.07.2022</w:t>
            </w:r>
            <w:r w:rsidRPr="00E50BD9">
              <w:rPr>
                <w:rStyle w:val="a7"/>
              </w:rPr>
              <w:t xml:space="preserve"> </w:t>
            </w:r>
            <w:r w:rsidRPr="00E50BD9">
              <w:rPr>
                <w:rStyle w:val="a7"/>
                <w:rFonts w:ascii="Calibri" w:hAnsi="Calibri"/>
              </w:rPr>
              <w:t>Мишустин поручил вице-премьерам курировать развитие разных высокотехнологичных направлений</w:t>
            </w:r>
            <w:r>
              <w:rPr>
                <w:webHidden/>
              </w:rPr>
              <w:tab/>
            </w:r>
            <w:r>
              <w:rPr>
                <w:webHidden/>
              </w:rPr>
              <w:fldChar w:fldCharType="begin"/>
            </w:r>
            <w:r>
              <w:rPr>
                <w:webHidden/>
              </w:rPr>
              <w:instrText xml:space="preserve"> PAGEREF _Toc109751431 \h </w:instrText>
            </w:r>
            <w:r>
              <w:rPr>
                <w:webHidden/>
              </w:rPr>
            </w:r>
            <w:r>
              <w:rPr>
                <w:webHidden/>
              </w:rPr>
              <w:fldChar w:fldCharType="separate"/>
            </w:r>
            <w:r>
              <w:rPr>
                <w:webHidden/>
              </w:rPr>
              <w:t>20</w:t>
            </w:r>
            <w:r>
              <w:rPr>
                <w:webHidden/>
              </w:rPr>
              <w:fldChar w:fldCharType="end"/>
            </w:r>
          </w:hyperlink>
        </w:p>
        <w:p w14:paraId="24B33565" w14:textId="77777777" w:rsidR="00855BA8" w:rsidRDefault="00855BA8">
          <w:pPr>
            <w:pStyle w:val="41"/>
            <w:tabs>
              <w:tab w:val="right" w:leader="dot" w:pos="9912"/>
            </w:tabs>
            <w:rPr>
              <w:rFonts w:asciiTheme="minorHAnsi" w:eastAsiaTheme="minorEastAsia" w:hAnsiTheme="minorHAnsi" w:cstheme="minorBidi"/>
              <w:b w:val="0"/>
              <w:sz w:val="22"/>
              <w:lang w:eastAsia="ru-RU"/>
            </w:rPr>
          </w:pPr>
          <w:hyperlink w:anchor="_Toc109751432" w:history="1">
            <w:r w:rsidRPr="00E50BD9">
              <w:rPr>
                <w:rStyle w:val="a7"/>
                <w:rFonts w:ascii="Calibri" w:hAnsi="Calibri"/>
              </w:rPr>
              <w:t>25.07.2022</w:t>
            </w:r>
            <w:r w:rsidRPr="00E50BD9">
              <w:rPr>
                <w:rStyle w:val="a7"/>
              </w:rPr>
              <w:t xml:space="preserve"> </w:t>
            </w:r>
            <w:r w:rsidRPr="00E50BD9">
              <w:rPr>
                <w:rStyle w:val="a7"/>
                <w:rFonts w:ascii="Calibri" w:hAnsi="Calibri"/>
              </w:rPr>
              <w:t>В ГД объяснили механизм инициативы по отчетности о расходах для директоров школ</w:t>
            </w:r>
            <w:r>
              <w:rPr>
                <w:webHidden/>
              </w:rPr>
              <w:tab/>
            </w:r>
            <w:r>
              <w:rPr>
                <w:webHidden/>
              </w:rPr>
              <w:fldChar w:fldCharType="begin"/>
            </w:r>
            <w:r>
              <w:rPr>
                <w:webHidden/>
              </w:rPr>
              <w:instrText xml:space="preserve"> PAGEREF _Toc109751432 \h </w:instrText>
            </w:r>
            <w:r>
              <w:rPr>
                <w:webHidden/>
              </w:rPr>
            </w:r>
            <w:r>
              <w:rPr>
                <w:webHidden/>
              </w:rPr>
              <w:fldChar w:fldCharType="separate"/>
            </w:r>
            <w:r>
              <w:rPr>
                <w:webHidden/>
              </w:rPr>
              <w:t>21</w:t>
            </w:r>
            <w:r>
              <w:rPr>
                <w:webHidden/>
              </w:rPr>
              <w:fldChar w:fldCharType="end"/>
            </w:r>
          </w:hyperlink>
        </w:p>
        <w:p w14:paraId="78E0F5B2" w14:textId="6AECE107" w:rsidR="003759B0" w:rsidRDefault="00CC006C">
          <w:r>
            <w:rPr>
              <w:rFonts w:ascii="Arial" w:hAnsi="Arial"/>
              <w:iCs/>
              <w:caps/>
              <w:sz w:val="22"/>
            </w:rPr>
            <w:fldChar w:fldCharType="end"/>
          </w:r>
        </w:p>
      </w:sdtContent>
    </w:sdt>
    <w:p w14:paraId="63FE6983" w14:textId="31605A20" w:rsidR="00F626A6" w:rsidRPr="00A81BF0" w:rsidRDefault="0063193B" w:rsidP="00A81BF0">
      <w:pPr>
        <w:pStyle w:val="DocumentBody"/>
      </w:pPr>
      <w:r>
        <w:br w:type="page"/>
      </w:r>
      <w:bookmarkStart w:id="3" w:name="d_80eceefb26124d1fbf442609619aa6b5"/>
      <w:bookmarkStart w:id="4" w:name="_Toc86345868"/>
      <w:bookmarkEnd w:id="3"/>
    </w:p>
    <w:p w14:paraId="3222A7B3" w14:textId="77777777" w:rsidR="0012029E" w:rsidRDefault="0012029E" w:rsidP="0012029E">
      <w:pPr>
        <w:pStyle w:val="3"/>
      </w:pPr>
      <w:bookmarkStart w:id="5" w:name="_Toc109751397"/>
      <w:r w:rsidRPr="00656B3C">
        <w:lastRenderedPageBreak/>
        <w:t>ТРАВМАТИЗМ, ПРОИСШЕСТВИЯ</w:t>
      </w:r>
      <w:bookmarkEnd w:id="4"/>
      <w:bookmarkEnd w:id="5"/>
    </w:p>
    <w:p w14:paraId="3E094832" w14:textId="77777777" w:rsidR="007473E6" w:rsidRDefault="007473E6" w:rsidP="007473E6">
      <w:pPr>
        <w:pStyle w:val="4"/>
      </w:pPr>
      <w:bookmarkStart w:id="6" w:name="d_f7687078d48b4be08250588dc4557182"/>
      <w:bookmarkStart w:id="7" w:name="d_55de1b4d3c5c4b27b4e0e61a55b0e9e9"/>
      <w:bookmarkStart w:id="8" w:name="d_94f559e1c6db4b38b144a61aada80984"/>
      <w:bookmarkStart w:id="9" w:name="d_b0a6dce251124c8e84b4aa6c181afde8"/>
      <w:bookmarkStart w:id="10" w:name="d_3e99f945d7ce4a5a86bb7c3bfe44ed31"/>
      <w:bookmarkStart w:id="11" w:name="d_63efbd243961488e8b6bb270eca13cd0"/>
      <w:bookmarkStart w:id="12" w:name="d_31681b04b7c44de8b04f7ae40443c9a1"/>
      <w:bookmarkStart w:id="13" w:name="d_70a9053674bf465e9372f1c8d18792d0"/>
      <w:bookmarkStart w:id="14" w:name="_Toc86345872"/>
      <w:bookmarkStart w:id="15" w:name="_Toc109751398"/>
      <w:bookmarkEnd w:id="6"/>
      <w:bookmarkEnd w:id="7"/>
      <w:bookmarkEnd w:id="8"/>
      <w:bookmarkEnd w:id="9"/>
      <w:bookmarkEnd w:id="10"/>
      <w:bookmarkEnd w:id="11"/>
      <w:bookmarkEnd w:id="12"/>
      <w:bookmarkEnd w:id="13"/>
      <w:r>
        <w:rPr>
          <w:rStyle w:val="DocumentDate"/>
        </w:rPr>
        <w:t>26.07.2022</w:t>
      </w:r>
      <w:r>
        <w:br/>
      </w:r>
      <w:r>
        <w:rPr>
          <w:rStyle w:val="DocumentName"/>
        </w:rPr>
        <w:t>Рабочий погиб на стройке ЖК «Я - Маяковский» в Новосибирске: у него остались жена и трое детей</w:t>
      </w:r>
      <w:bookmarkEnd w:id="15"/>
    </w:p>
    <w:p w14:paraId="052386D3" w14:textId="77777777" w:rsidR="007473E6" w:rsidRDefault="007473E6" w:rsidP="007473E6">
      <w:pPr>
        <w:pStyle w:val="DocumentBody"/>
      </w:pPr>
      <w:r>
        <w:t>46-летнего мужчину засыпало грунтом в траншее при оборудовании ливневой канализации</w:t>
      </w:r>
    </w:p>
    <w:p w14:paraId="3EF80C44" w14:textId="77777777" w:rsidR="007473E6" w:rsidRDefault="007473E6" w:rsidP="007473E6">
      <w:pPr>
        <w:pStyle w:val="DocumentBody"/>
      </w:pPr>
      <w:r>
        <w:t>У погибшего остались жена и трое детей.</w:t>
      </w:r>
    </w:p>
    <w:p w14:paraId="4CFB6EB5" w14:textId="77777777" w:rsidR="007473E6" w:rsidRDefault="007473E6" w:rsidP="007473E6">
      <w:pPr>
        <w:pStyle w:val="DocumentBody"/>
      </w:pPr>
      <w:r>
        <w:t>Правоохранители выясняют обстоятельства смерти 46-летнего новосибирца, погибшего на строительной площадке в Кировском районе Новосибирска.</w:t>
      </w:r>
    </w:p>
    <w:p w14:paraId="64D30612" w14:textId="77777777" w:rsidR="007473E6" w:rsidRDefault="007473E6" w:rsidP="007473E6">
      <w:pPr>
        <w:pStyle w:val="DocumentBody"/>
      </w:pPr>
      <w:r>
        <w:t>По информации предоставленной источником, знакомым с ситуацией, трагедия произошла 22 июня около 14 часов на строительной площадке по улице Тульской, 76а. Сейчас там возводят ЖК «Я-Маяковский». 46-летний рабочий в процессе оборудования ливневой канализации оказался на краю траншеи, который внезапно обвалился. Мужчина упал в канаву, и его засыпало грунтом. На помощь пострадавшему бросились очевидцы, вызвали скорую помощь. Медики, прибыв на место вызова, констатировали смерть мужчины.</w:t>
      </w:r>
    </w:p>
    <w:p w14:paraId="0E9CC519" w14:textId="77777777" w:rsidR="007473E6" w:rsidRDefault="008D6598" w:rsidP="007473E6">
      <w:hyperlink r:id="rId10" w:history="1">
        <w:r w:rsidR="007473E6">
          <w:rPr>
            <w:rStyle w:val="DocumentOriginalLink"/>
          </w:rPr>
          <w:t>https://ngs.ru/text/incidents/2022/07/26/71517287/</w:t>
        </w:r>
      </w:hyperlink>
    </w:p>
    <w:p w14:paraId="2D50A47E" w14:textId="77777777" w:rsidR="007473E6" w:rsidRDefault="007473E6" w:rsidP="007473E6">
      <w:pPr>
        <w:pStyle w:val="4"/>
      </w:pPr>
      <w:bookmarkStart w:id="16" w:name="d_cd293ee42b4e401695c22d96ba6200ab"/>
      <w:bookmarkStart w:id="17" w:name="_Toc109751399"/>
      <w:bookmarkEnd w:id="16"/>
      <w:r>
        <w:rPr>
          <w:rStyle w:val="DocumentDate"/>
        </w:rPr>
        <w:t>25.07.2022</w:t>
      </w:r>
      <w:r>
        <w:br/>
      </w:r>
      <w:r>
        <w:rPr>
          <w:rStyle w:val="DocumentName"/>
        </w:rPr>
        <w:t>В Пушкине один человек пострадал при взрыве баллона с газом в кафе</w:t>
      </w:r>
      <w:bookmarkEnd w:id="17"/>
    </w:p>
    <w:p w14:paraId="09C340EE" w14:textId="77777777" w:rsidR="007473E6" w:rsidRDefault="007473E6" w:rsidP="007473E6">
      <w:pPr>
        <w:pStyle w:val="DocumentBody"/>
      </w:pPr>
      <w:r>
        <w:t>Один человек пострадал при взрыве газового баллона в кафе на Гусарской улице в Пушкине, передает телеканал 78.</w:t>
      </w:r>
    </w:p>
    <w:p w14:paraId="229EA50F" w14:textId="77777777" w:rsidR="007473E6" w:rsidRDefault="007473E6" w:rsidP="007473E6">
      <w:pPr>
        <w:pStyle w:val="DocumentBody"/>
      </w:pPr>
      <w:r>
        <w:t>По предварительной информации, в заведении общественного питания, расположенном на первом этаже дома, разгерметезировался углекислотный баллон, горения не последовало.</w:t>
      </w:r>
    </w:p>
    <w:p w14:paraId="3B2EE593" w14:textId="77777777" w:rsidR="007473E6" w:rsidRDefault="007473E6" w:rsidP="007473E6">
      <w:pPr>
        <w:pStyle w:val="DocumentBody"/>
      </w:pPr>
      <w:r>
        <w:t xml:space="preserve">В результате инцидента </w:t>
      </w:r>
      <w:r>
        <w:rPr>
          <w:b/>
        </w:rPr>
        <w:t>пострадал</w:t>
      </w:r>
      <w:r>
        <w:t xml:space="preserve"> 61-летний </w:t>
      </w:r>
      <w:r>
        <w:rPr>
          <w:b/>
        </w:rPr>
        <w:t>сотрудник</w:t>
      </w:r>
      <w:r>
        <w:t xml:space="preserve"> кафе. Все обстоятельства случившегося устанавливаются.</w:t>
      </w:r>
    </w:p>
    <w:p w14:paraId="112A09ED" w14:textId="77777777" w:rsidR="007473E6" w:rsidRDefault="008D6598" w:rsidP="007473E6">
      <w:hyperlink r:id="rId11" w:history="1">
        <w:r w:rsidR="007473E6">
          <w:rPr>
            <w:rStyle w:val="DocumentOriginalLink"/>
          </w:rPr>
          <w:t>https://riafan.ru/23555103-v_pushkine_odin_chelovek_postradal_pri_vzrive_ballona_s_gazom_v_kafe</w:t>
        </w:r>
      </w:hyperlink>
    </w:p>
    <w:p w14:paraId="5A20A061" w14:textId="77777777" w:rsidR="0012029E" w:rsidRDefault="0012029E" w:rsidP="0012029E">
      <w:pPr>
        <w:pStyle w:val="3"/>
      </w:pPr>
      <w:bookmarkStart w:id="18" w:name="d_cd1e762c07424706b72f5d5b6e5d304f"/>
      <w:bookmarkStart w:id="19" w:name="_Toc109751400"/>
      <w:bookmarkEnd w:id="18"/>
      <w:r w:rsidRPr="00656B3C">
        <w:t>ЗАДОЛЖЕННОСТЬ ПО ЗАРАБОТНОЙ ПЛАТЕ</w:t>
      </w:r>
      <w:bookmarkEnd w:id="14"/>
      <w:bookmarkEnd w:id="19"/>
    </w:p>
    <w:p w14:paraId="0A489B74" w14:textId="77777777" w:rsidR="007473E6" w:rsidRDefault="007473E6" w:rsidP="007473E6">
      <w:pPr>
        <w:pStyle w:val="4"/>
      </w:pPr>
      <w:bookmarkStart w:id="20" w:name="_Toc86345873"/>
      <w:bookmarkStart w:id="21" w:name="_Toc109751401"/>
      <w:r>
        <w:rPr>
          <w:rStyle w:val="DocumentDate"/>
        </w:rPr>
        <w:t>25.07.2022</w:t>
      </w:r>
      <w:r>
        <w:br/>
      </w:r>
      <w:r>
        <w:rPr>
          <w:rStyle w:val="DocumentName"/>
        </w:rPr>
        <w:t>Сотрудникам «Тинькофф» резко сократили зарплаты и увеличили нагрузку</w:t>
      </w:r>
      <w:bookmarkEnd w:id="21"/>
    </w:p>
    <w:p w14:paraId="1E805A34" w14:textId="77777777" w:rsidR="007473E6" w:rsidRDefault="007473E6" w:rsidP="007473E6">
      <w:pPr>
        <w:pStyle w:val="DocumentBody"/>
      </w:pPr>
      <w:r>
        <w:t xml:space="preserve">За последние несколько месяцев зарплаты </w:t>
      </w:r>
      <w:r>
        <w:rPr>
          <w:b/>
        </w:rPr>
        <w:t>сотрудников</w:t>
      </w:r>
      <w:r>
        <w:t xml:space="preserve"> «Тинькофф банка» резко </w:t>
      </w:r>
      <w:r>
        <w:rPr>
          <w:b/>
        </w:rPr>
        <w:t>упали</w:t>
      </w:r>
      <w:r>
        <w:t xml:space="preserve"> - несмотря на возросшую нагрузку, они стали недополучать 30-40 % от прежнего заработка. Об этом сообщает «Осторожно Media» со ссылкой на опрошенных работников компании. «Большой поток клиентов был потому, что народ массово сбегал из подсанкционных банков, плюс прибавились уже действующие клиенты, которые выпускали карту «Мир», - рассказал замруководителя группы (представителей) в Санкт-Петербурге.</w:t>
      </w:r>
    </w:p>
    <w:p w14:paraId="3D11450C" w14:textId="77777777" w:rsidR="007473E6" w:rsidRDefault="007473E6" w:rsidP="007473E6">
      <w:pPr>
        <w:pStyle w:val="DocumentBody"/>
      </w:pPr>
      <w:r>
        <w:t>Как отмечает «Осторожно Media», зарплаты сотрудников «Тинькофф банка» складываются из доставки дебетовых карт и продажи клиентам дополнительных продуктов - например, кредитных карт. Последнюю возможность банк недавно вернул, понизив при этом оплату и ограничив выдачу карт до 2-3 штук на одного человека. В результате сотрудники стали зарабатывать примерно на 30-40 % меньше по сравнению с зимой этого года.</w:t>
      </w:r>
    </w:p>
    <w:p w14:paraId="5A92B420" w14:textId="77777777" w:rsidR="007473E6" w:rsidRDefault="007473E6" w:rsidP="007473E6">
      <w:pPr>
        <w:pStyle w:val="DocumentBody"/>
      </w:pPr>
      <w:r>
        <w:t>Около двухсот сотрудников банка, недовольных новыми условиями оплаты труда, создали чат, где обсуждали ситуацию. Узнав об этом, руководство банка пообещало разобраться в каждом конкретном случае и в итоге выплатило подчиненным по 200-1000 рублей. К слову, создателя группы «возмущенных», по данным издания, уволили в одностороннем порядке.</w:t>
      </w:r>
    </w:p>
    <w:p w14:paraId="49151680" w14:textId="77777777" w:rsidR="007473E6" w:rsidRDefault="007473E6" w:rsidP="007473E6">
      <w:pPr>
        <w:pStyle w:val="DocumentBody"/>
      </w:pPr>
      <w:r>
        <w:t xml:space="preserve">В апреле миллиардер Олег Тинькофф продал свою 35-процентную долю в «Тинькофф банке» компании «Интеррос», принадлежащей бизнесмену Владимиру Потанину. С того времени банк несколько раз попадал под </w:t>
      </w:r>
      <w:r>
        <w:lastRenderedPageBreak/>
        <w:t>шквал критики со стороны своих клиентов - в частности, после введения «200-долларовой» комиссии за SWIFT-переводы и комиссии за обслуживание валютных счетов.</w:t>
      </w:r>
    </w:p>
    <w:p w14:paraId="490D1566" w14:textId="77777777" w:rsidR="007473E6" w:rsidRDefault="008D6598" w:rsidP="007473E6">
      <w:hyperlink r:id="rId12" w:history="1">
        <w:r w:rsidR="007473E6">
          <w:rPr>
            <w:rStyle w:val="DocumentOriginalLink"/>
          </w:rPr>
          <w:t>https://fedpress.ru/news/77/society/3061762</w:t>
        </w:r>
      </w:hyperlink>
    </w:p>
    <w:p w14:paraId="5ED47E67" w14:textId="77777777" w:rsidR="0012029E" w:rsidRDefault="0012029E" w:rsidP="0012029E">
      <w:pPr>
        <w:pStyle w:val="3"/>
      </w:pPr>
      <w:bookmarkStart w:id="22" w:name="_Toc86345874"/>
      <w:bookmarkStart w:id="23" w:name="_Toc109751402"/>
      <w:bookmarkEnd w:id="20"/>
      <w:r w:rsidRPr="00656B3C">
        <w:t>СОКРАЩЕНИЯ</w:t>
      </w:r>
      <w:bookmarkEnd w:id="22"/>
      <w:bookmarkEnd w:id="23"/>
    </w:p>
    <w:p w14:paraId="19B77103" w14:textId="77777777" w:rsidR="00AD71B5" w:rsidRDefault="00AD71B5" w:rsidP="00AD71B5">
      <w:pPr>
        <w:pStyle w:val="4"/>
      </w:pPr>
      <w:bookmarkStart w:id="24" w:name="d_bb95e26463ff44058337896b47a33156"/>
      <w:bookmarkStart w:id="25" w:name="_Toc86345875"/>
      <w:bookmarkStart w:id="26" w:name="_Toc109751403"/>
      <w:bookmarkEnd w:id="24"/>
      <w:r>
        <w:rPr>
          <w:rStyle w:val="DocumentDate"/>
        </w:rPr>
        <w:t>25.07.2022</w:t>
      </w:r>
      <w:r>
        <w:br/>
      </w:r>
      <w:r>
        <w:rPr>
          <w:rStyle w:val="DocumentName"/>
        </w:rPr>
        <w:t>Китайская Huawei сократила более 50% внештатных сотрудников в РФ</w:t>
      </w:r>
      <w:bookmarkEnd w:id="26"/>
    </w:p>
    <w:p w14:paraId="2D77451A" w14:textId="77777777" w:rsidR="00AD71B5" w:rsidRDefault="00AD71B5" w:rsidP="00AD71B5">
      <w:pPr>
        <w:pStyle w:val="DocumentBody"/>
      </w:pPr>
      <w:r>
        <w:t xml:space="preserve">Китайская компания Huawei к концу июня 2022 года </w:t>
      </w:r>
      <w:r>
        <w:rPr>
          <w:b/>
        </w:rPr>
        <w:t>сократила</w:t>
      </w:r>
      <w:r>
        <w:t xml:space="preserve"> более 50% внештатных </w:t>
      </w:r>
      <w:r>
        <w:rPr>
          <w:b/>
        </w:rPr>
        <w:t>сотрудников</w:t>
      </w:r>
      <w:r>
        <w:t xml:space="preserve"> в России. Об этом сообщает ТАСС со ссылкой на источника с рынка.</w:t>
      </w:r>
    </w:p>
    <w:p w14:paraId="53A2B516" w14:textId="77777777" w:rsidR="00AD71B5" w:rsidRDefault="00AD71B5" w:rsidP="00AD71B5">
      <w:pPr>
        <w:pStyle w:val="DocumentBody"/>
      </w:pPr>
      <w:r>
        <w:t>Также, по данным источника, Huawei полностью прекратила наем новых работников в РФ.</w:t>
      </w:r>
    </w:p>
    <w:p w14:paraId="2409E124" w14:textId="77777777" w:rsidR="00AD71B5" w:rsidRDefault="00AD71B5" w:rsidP="00AD71B5">
      <w:pPr>
        <w:pStyle w:val="DocumentBody"/>
      </w:pPr>
      <w:r>
        <w:t>"Сейчас штатный персонал находится в отпуске, однако ожидалось, что он продлится не более месяца", - приводит агентство слова собеседника.</w:t>
      </w:r>
    </w:p>
    <w:p w14:paraId="2A0ED4E2" w14:textId="77777777" w:rsidR="00AD71B5" w:rsidRDefault="00AD71B5" w:rsidP="00AD71B5">
      <w:pPr>
        <w:pStyle w:val="DocumentBody"/>
      </w:pPr>
      <w:r>
        <w:t>По данным ТАСС, компания также не возобновляет поставки товаров в Россию.</w:t>
      </w:r>
    </w:p>
    <w:p w14:paraId="16099B6D" w14:textId="77777777" w:rsidR="00AD71B5" w:rsidRDefault="00AD71B5" w:rsidP="00AD71B5">
      <w:pPr>
        <w:pStyle w:val="DocumentBody"/>
      </w:pPr>
      <w:r>
        <w:t>В конце июня сообщалось, что в Россию уже начали ввозить электронику через параллельный импорт.</w:t>
      </w:r>
    </w:p>
    <w:p w14:paraId="099C565B" w14:textId="77777777" w:rsidR="00AD71B5" w:rsidRDefault="008D6598" w:rsidP="00AD71B5">
      <w:hyperlink r:id="rId13" w:history="1">
        <w:r w:rsidR="00AD71B5">
          <w:rPr>
            <w:rStyle w:val="DocumentOriginalLink"/>
          </w:rPr>
          <w:t>https://rg.ru/2022/07/25/kitajskaia-huawei-sokratila-bolee-50-vneshtatnyh-sotrudnikov-v-rf.html</w:t>
        </w:r>
      </w:hyperlink>
    </w:p>
    <w:p w14:paraId="25916265" w14:textId="77777777" w:rsidR="00AD71B5" w:rsidRDefault="00AD71B5" w:rsidP="00AD71B5">
      <w:pPr>
        <w:pStyle w:val="4"/>
      </w:pPr>
      <w:bookmarkStart w:id="27" w:name="d_c52df6b59d4b43899d555ba7b2baee0d"/>
      <w:bookmarkStart w:id="28" w:name="d_99f8d1acc18241edaad6c01a3e26e4aa"/>
      <w:bookmarkStart w:id="29" w:name="_Toc109751404"/>
      <w:bookmarkEnd w:id="27"/>
      <w:bookmarkEnd w:id="28"/>
      <w:r>
        <w:rPr>
          <w:rStyle w:val="DocumentDate"/>
        </w:rPr>
        <w:t>25.07.2022</w:t>
      </w:r>
      <w:r>
        <w:br/>
      </w:r>
      <w:r>
        <w:rPr>
          <w:rStyle w:val="DocumentName"/>
        </w:rPr>
        <w:t>Рабочие "Арианта" в челябинском селе боятся массовых увольнений</w:t>
      </w:r>
      <w:bookmarkEnd w:id="29"/>
    </w:p>
    <w:p w14:paraId="557881ED" w14:textId="77777777" w:rsidR="00AD71B5" w:rsidRDefault="00AD71B5" w:rsidP="00AD71B5">
      <w:pPr>
        <w:pStyle w:val="DocumentBody"/>
      </w:pPr>
      <w:r>
        <w:t>В поселке Красногорский (Челябинская область) около 350 человек взволновали планы "Арианта" закрыть свинокомплекс в связи с возможной потерей рабочих мест. Как представители коллектива сообщили URA.RU, остановилось осеменение и начались забои свиней.</w:t>
      </w:r>
    </w:p>
    <w:p w14:paraId="0B1D34A5" w14:textId="77777777" w:rsidR="00AD71B5" w:rsidRDefault="00AD71B5" w:rsidP="00AD71B5">
      <w:pPr>
        <w:pStyle w:val="DocumentBody"/>
      </w:pPr>
      <w:r>
        <w:t>"Официальных документов нет. Сокращается поголовье свиней на племферме и второй очереди свинокомплекса. Куда деваться людям в поселке? 350 человек могут оказаться на улице - другой работы в поселке нет!", - пожаловались сотрудники "Арианта" в URA.RU на условиях анонимности.</w:t>
      </w:r>
    </w:p>
    <w:p w14:paraId="7A7965B8" w14:textId="77777777" w:rsidR="00AD71B5" w:rsidRDefault="00AD71B5" w:rsidP="00AD71B5">
      <w:pPr>
        <w:pStyle w:val="DocumentBody"/>
      </w:pPr>
      <w:r>
        <w:t>Представители коллектива свинокомплекса добавили, что компания приостановила осеменение свиноматок. Опоросившихся отправляют на убой. Сокращения персонала пройдут, по данным собеседников URA.RU, до апреля 2023 года. В радиусе 10-20 км от Красногорского работают небольшие хозяйства "Арианта". Но количество вакансий там всего 146 человек - всем работы не хватит.</w:t>
      </w:r>
    </w:p>
    <w:p w14:paraId="1E40447F" w14:textId="77777777" w:rsidR="00AD71B5" w:rsidRDefault="00AD71B5" w:rsidP="00AD71B5">
      <w:pPr>
        <w:pStyle w:val="DocumentBody"/>
      </w:pPr>
      <w:r>
        <w:t>URA.RU в пресс-службе "Арианта" указали на планы по реконструкции и строительству новых площадок, в связи с чем запущенные в 1970-х годах свинокомплексы будут временно закрыты. В компании отметили, что всех сотрудников переведут на другие объекты с сохранением действующих условий труда. Людям организуют доставку к новым местам работы.</w:t>
      </w:r>
    </w:p>
    <w:p w14:paraId="22909155" w14:textId="77777777" w:rsidR="00AD71B5" w:rsidRDefault="00AD71B5" w:rsidP="00AD71B5">
      <w:pPr>
        <w:pStyle w:val="DocumentBody"/>
      </w:pPr>
      <w:r>
        <w:t>По данным базы СПАРК, у ООО "ЦПИ - Ариант" в 2021 году на 40% сократились доходы. При этом расходы также снизились на 41%. Челябинский экономист Сергей Гордеев отметил, что снижать издержки компании вынуждены из-за сокращающегося платежеспособного спроса и роста цен. Люди переходят на более доступные виды питания - со свинины на мясо птицы.</w:t>
      </w:r>
    </w:p>
    <w:p w14:paraId="1F243183" w14:textId="77777777" w:rsidR="00AD71B5" w:rsidRDefault="008D6598" w:rsidP="00AD71B5">
      <w:hyperlink r:id="rId14" w:history="1">
        <w:r w:rsidR="00AD71B5">
          <w:rPr>
            <w:rStyle w:val="DocumentOriginalLink"/>
          </w:rPr>
          <w:t>https://m.ura.news/news/1052573136</w:t>
        </w:r>
      </w:hyperlink>
    </w:p>
    <w:p w14:paraId="4A8C3AF1" w14:textId="77777777" w:rsidR="00AD71B5" w:rsidRDefault="00AD71B5" w:rsidP="00AD71B5">
      <w:pPr>
        <w:pStyle w:val="4"/>
      </w:pPr>
      <w:bookmarkStart w:id="30" w:name="_Toc109751405"/>
      <w:r>
        <w:rPr>
          <w:rStyle w:val="DocumentDate"/>
        </w:rPr>
        <w:lastRenderedPageBreak/>
        <w:t>25.07.2022</w:t>
      </w:r>
      <w:r>
        <w:br/>
      </w:r>
      <w:r>
        <w:rPr>
          <w:rStyle w:val="DocumentName"/>
        </w:rPr>
        <w:t>Профком Росгосцирка: Руководство компании умалчивает о травмах и массовых увольнениях артистов</w:t>
      </w:r>
      <w:bookmarkEnd w:id="30"/>
    </w:p>
    <w:p w14:paraId="00BE0CEA" w14:textId="77777777" w:rsidR="00AD71B5" w:rsidRDefault="00AD71B5" w:rsidP="00AD71B5">
      <w:pPr>
        <w:pStyle w:val="DocumentBody"/>
      </w:pPr>
      <w:r>
        <w:t xml:space="preserve">Из Росгосцирка в один день уволилось 49 артистов. Заявления об уходе написали сотрудники программы «Цирк на воде» в знак протеста против действий руководства государственной цирковой компании. Избранный член профкома компании Росгосцирка Дмитрий Николаенко рассказал, что коллектив шоу буквально разваливают и уничтожают, хотя объективных причин для этого нет. В эфире Общественной службы новостей он заявил, что многие артисты находятся в простое, а о </w:t>
      </w:r>
      <w:r>
        <w:rPr>
          <w:b/>
        </w:rPr>
        <w:t>массовых увольнениях</w:t>
      </w:r>
      <w:r>
        <w:t xml:space="preserve"> умалчивают.</w:t>
      </w:r>
    </w:p>
    <w:p w14:paraId="16022CED" w14:textId="77777777" w:rsidR="00AD71B5" w:rsidRDefault="00AD71B5" w:rsidP="00AD71B5">
      <w:pPr>
        <w:pStyle w:val="DocumentBody"/>
      </w:pPr>
      <w:r>
        <w:t>«Росгосцирк не вложил в наш коллектив ни копейки государственных денег. На протяжении длительного времени мы постоянно слышали, что в компании нет средств. Особенно часто это стали повторять с приходом в Росгосцирк генерального директора Сергея Белякова, который решил сократить расходы компании через увольнение штатных артистов цирка, ссылаясь на то, что министерство культуры остановило финансирование компании. Но это не соответствует действительности», - сказал Николаенко.</w:t>
      </w:r>
    </w:p>
    <w:p w14:paraId="6C823140" w14:textId="77777777" w:rsidR="00AD71B5" w:rsidRDefault="00AD71B5" w:rsidP="00AD71B5">
      <w:pPr>
        <w:pStyle w:val="DocumentBody"/>
      </w:pPr>
      <w:r>
        <w:t>В профкоме обратили внимание на то, что многие артисты не имеют страховых полисов, получают производственные травмы, но руководство компании не пытается решить эти вопросы.</w:t>
      </w:r>
    </w:p>
    <w:p w14:paraId="59A84F95" w14:textId="77777777" w:rsidR="00AD71B5" w:rsidRDefault="00AD71B5" w:rsidP="00AD71B5">
      <w:pPr>
        <w:pStyle w:val="DocumentBody"/>
      </w:pPr>
      <w:r>
        <w:t xml:space="preserve">«Сергей Григорьевич Беляков, Росгосцирк - это не ваше личная госкомпания, мы являемся ее основными работниками. Мы хотим, чтобы высшее руководство страны обратило внимание на творящееся в компании беззаконие, на проигранные трудовые споры, скрытые </w:t>
      </w:r>
      <w:r>
        <w:rPr>
          <w:b/>
        </w:rPr>
        <w:t>массовые увольнения</w:t>
      </w:r>
      <w:r>
        <w:t>, скрытые производственные травмы, отсутствие у артистов страховых полисов, многомесячное нахождение штатных артистов в простое и много другое», - сказал Николаенко.</w:t>
      </w:r>
    </w:p>
    <w:p w14:paraId="2901FBF2" w14:textId="77777777" w:rsidR="00AD71B5" w:rsidRDefault="008D6598" w:rsidP="00AD71B5">
      <w:hyperlink r:id="rId15" w:history="1">
        <w:r w:rsidR="00AD71B5">
          <w:rPr>
            <w:rStyle w:val="DocumentOriginalLink"/>
          </w:rPr>
          <w:t>https://www.osnmedia.ru/obshhestvo/profkom-rosgostsirka-rukovodstvo-kompanii-umalchivaet-o-travmah-i-massovyh-uvolneniyah-artistov/</w:t>
        </w:r>
      </w:hyperlink>
    </w:p>
    <w:p w14:paraId="64B6931B" w14:textId="77777777" w:rsidR="0012029E" w:rsidRDefault="0012029E" w:rsidP="0012029E">
      <w:pPr>
        <w:pStyle w:val="3"/>
      </w:pPr>
      <w:bookmarkStart w:id="31" w:name="_Toc109751406"/>
      <w:r w:rsidRPr="00656B3C">
        <w:t>ТРУДОВАЯ МИГРАЦИЯ</w:t>
      </w:r>
      <w:bookmarkEnd w:id="25"/>
      <w:bookmarkEnd w:id="31"/>
    </w:p>
    <w:p w14:paraId="6CA57761" w14:textId="77777777" w:rsidR="006A4573" w:rsidRDefault="006A4573" w:rsidP="006A4573">
      <w:pPr>
        <w:pStyle w:val="4"/>
      </w:pPr>
      <w:bookmarkStart w:id="32" w:name="d_ea1a7243ad5e4547acacdd246ee6369f"/>
      <w:bookmarkStart w:id="33" w:name="_Toc86345876"/>
      <w:bookmarkStart w:id="34" w:name="_Toc109751407"/>
      <w:bookmarkEnd w:id="32"/>
      <w:r>
        <w:rPr>
          <w:rStyle w:val="DocumentDate"/>
        </w:rPr>
        <w:t>26.07.2022</w:t>
      </w:r>
      <w:r>
        <w:br/>
      </w:r>
      <w:r>
        <w:rPr>
          <w:rStyle w:val="DocumentName"/>
        </w:rPr>
        <w:t>В Узбекистане остерегли от приглашения граждан к участию в спецоперации РФ</w:t>
      </w:r>
      <w:bookmarkEnd w:id="34"/>
    </w:p>
    <w:p w14:paraId="22E1AF03" w14:textId="77777777" w:rsidR="006A4573" w:rsidRDefault="006A4573" w:rsidP="006A4573">
      <w:pPr>
        <w:pStyle w:val="DocumentBody"/>
      </w:pPr>
      <w:r>
        <w:t xml:space="preserve">Остерегла от участия граждан Узбекистана под предлогом высоких заработков в России в спецоперации РФ на территории Украины 23 июля пресс-служба агентства по иностранной </w:t>
      </w:r>
      <w:r>
        <w:rPr>
          <w:b/>
        </w:rPr>
        <w:t>трудовой миграции</w:t>
      </w:r>
      <w:r>
        <w:t>.</w:t>
      </w:r>
    </w:p>
    <w:p w14:paraId="4703D9C9" w14:textId="77777777" w:rsidR="006A4573" w:rsidRDefault="006A4573" w:rsidP="006A4573">
      <w:pPr>
        <w:pStyle w:val="DocumentBody"/>
      </w:pPr>
      <w:r>
        <w:t>«Некоторые новостные каналы в социальной сети распространяют объявления о приглашении граждан Узбекистана и Киргизии на работу в Россию за высокую зарплату. В независимых журналистских расследованиях сообщается, что основной целью этих объявлений является привлечение граждан в зоны конфликта между Россией и Украиной», - сообщает пресс-служба.</w:t>
      </w:r>
    </w:p>
    <w:p w14:paraId="79C6C9BC" w14:textId="77777777" w:rsidR="006A4573" w:rsidRDefault="006A4573" w:rsidP="006A4573">
      <w:pPr>
        <w:pStyle w:val="DocumentBody"/>
      </w:pPr>
      <w:r>
        <w:t>Агентство просит соотечественников не верить неофициальным объявлениям о предложениях работы за границей.</w:t>
      </w:r>
    </w:p>
    <w:p w14:paraId="5A3629B5" w14:textId="77777777" w:rsidR="006A4573" w:rsidRDefault="006A4573" w:rsidP="006A4573">
      <w:pPr>
        <w:pStyle w:val="DocumentBody"/>
      </w:pPr>
      <w:r>
        <w:t>Пресс-служба напоминает гражданам Узбекистана о статье 154 Уголовного кодекса Узбекистана, в которой за призыв на военную службу, в органы безопасности, полиции, органы военной юстиции или иные аналогичные органы иностранных государств предусмотрено наказание в виде тюрьмы. При этом за данный призыв можно отсидеть в тюрьме от трех до пяти лет.</w:t>
      </w:r>
    </w:p>
    <w:p w14:paraId="6AEADAB2" w14:textId="77777777" w:rsidR="006A4573" w:rsidRDefault="008D6598" w:rsidP="006A4573">
      <w:hyperlink r:id="rId16" w:history="1">
        <w:r w:rsidR="006A4573">
          <w:rPr>
            <w:rStyle w:val="DocumentOriginalLink"/>
          </w:rPr>
          <w:t>https://rossaprimavera.ru/news/06f19d7c</w:t>
        </w:r>
      </w:hyperlink>
    </w:p>
    <w:p w14:paraId="25B3D4D7" w14:textId="77777777" w:rsidR="006A4573" w:rsidRDefault="006A4573" w:rsidP="006A4573">
      <w:pPr>
        <w:pStyle w:val="4"/>
      </w:pPr>
      <w:bookmarkStart w:id="35" w:name="d_8cbe0c134a86470095e1a74821255b54"/>
      <w:bookmarkStart w:id="36" w:name="_Toc109751408"/>
      <w:bookmarkEnd w:id="35"/>
      <w:r>
        <w:rPr>
          <w:rStyle w:val="DocumentDate"/>
        </w:rPr>
        <w:lastRenderedPageBreak/>
        <w:t>26.07.2022</w:t>
      </w:r>
      <w:r>
        <w:br/>
      </w:r>
      <w:r>
        <w:rPr>
          <w:rStyle w:val="DocumentName"/>
        </w:rPr>
        <w:t>Глава Таджикистана и генпрокурор РФ обсудили проблему «спящих» ячеек</w:t>
      </w:r>
      <w:bookmarkEnd w:id="36"/>
    </w:p>
    <w:p w14:paraId="7EF91604" w14:textId="77777777" w:rsidR="006A4573" w:rsidRDefault="006A4573" w:rsidP="006A4573">
      <w:pPr>
        <w:pStyle w:val="DocumentBody"/>
      </w:pPr>
      <w:r>
        <w:t>Ряд важных вопросов, включая Афганистан и «спящие» террористические ячейки, обсудили президент Таджикистана Эмомали Рахмон с генеральным прокурором России Игорем Красновым, 26 июля сообщает пресс-служба главы государства.</w:t>
      </w:r>
    </w:p>
    <w:p w14:paraId="34CE9675" w14:textId="77777777" w:rsidR="006A4573" w:rsidRDefault="006A4573" w:rsidP="006A4573">
      <w:pPr>
        <w:pStyle w:val="DocumentBody"/>
      </w:pPr>
      <w:r>
        <w:t>«В ходе встречи был рассмотрен широкий круг вопросов, связанных с обеспечением безопасности и правового сотрудничества в рамках стратегического партнёрства Таджикистана и России», - отметила пресс-служба.</w:t>
      </w:r>
    </w:p>
    <w:p w14:paraId="746EDBD8" w14:textId="77777777" w:rsidR="006A4573" w:rsidRDefault="006A4573" w:rsidP="006A4573">
      <w:pPr>
        <w:pStyle w:val="DocumentBody"/>
      </w:pPr>
      <w:r>
        <w:t xml:space="preserve">Рахмон и Краснов обсудили ситуацию, сложившуюся в Афганистане, сотрудничество органов прокуратуры двух стран в оказании правовой помощи по уголовным делам, проблемы </w:t>
      </w:r>
      <w:r>
        <w:rPr>
          <w:b/>
        </w:rPr>
        <w:t>трудовой миграции</w:t>
      </w:r>
      <w:r>
        <w:t>, а также экстрадицию преступников, находящихся в розыске.</w:t>
      </w:r>
    </w:p>
    <w:p w14:paraId="5BF4E966" w14:textId="77777777" w:rsidR="006A4573" w:rsidRDefault="006A4573" w:rsidP="006A4573">
      <w:pPr>
        <w:pStyle w:val="DocumentBody"/>
      </w:pPr>
      <w:r>
        <w:t>«Наряду с этим, стороны обсудили вопросы нейтрализации существующих внутренних угроз, связанных в том числе с тенденциями навязывания обществу идеологии религиозного радикализма, а также спящими" ячейками международного терроризма и экстремизма», - указали в аппарате президента.</w:t>
      </w:r>
    </w:p>
    <w:p w14:paraId="5DAAD8AD" w14:textId="77777777" w:rsidR="006A4573" w:rsidRDefault="006A4573" w:rsidP="006A4573">
      <w:pPr>
        <w:pStyle w:val="DocumentBody"/>
      </w:pPr>
      <w:r>
        <w:t>Краснов пояснил, что Университет прокуратуры России может представить возможности как для льготного обучения таджикских студентов, так и для повышения квалификации прокурорских работников Таджикистана.</w:t>
      </w:r>
    </w:p>
    <w:p w14:paraId="7E4750E4" w14:textId="77777777" w:rsidR="006A4573" w:rsidRDefault="006A4573" w:rsidP="006A4573">
      <w:pPr>
        <w:pStyle w:val="DocumentBody"/>
      </w:pPr>
      <w:r>
        <w:t>Участники переговоров подчеркнули важное значение укрепления таджикско-российского сотрудничества в борьбе с транснациональной организованной преступностью, терроризмом, экстремизмом. В частности стороны договорились сделать упор на борьбу с киберпреступностью, контрабандой наркотиков и оружия.</w:t>
      </w:r>
    </w:p>
    <w:p w14:paraId="10F73830" w14:textId="77777777" w:rsidR="006A4573" w:rsidRDefault="006A4573" w:rsidP="006A4573">
      <w:pPr>
        <w:pStyle w:val="DocumentBody"/>
      </w:pPr>
      <w:r>
        <w:t>Напомним, Краснов прибыл в Таджикистан в рамках рабочего визита российской делегации также, которая 26 июля в Душанбе примет участие в совместной коллегии генеральных прокуратур.</w:t>
      </w:r>
    </w:p>
    <w:p w14:paraId="77333890" w14:textId="77777777" w:rsidR="006A4573" w:rsidRDefault="008D6598" w:rsidP="006A4573">
      <w:hyperlink r:id="rId17" w:history="1">
        <w:r w:rsidR="006A4573">
          <w:rPr>
            <w:rStyle w:val="DocumentOriginalLink"/>
          </w:rPr>
          <w:t>https://rossaprimavera.ru/news/cfc5fa27</w:t>
        </w:r>
      </w:hyperlink>
    </w:p>
    <w:p w14:paraId="3DF4C76A" w14:textId="77777777" w:rsidR="0012029E" w:rsidRDefault="0012029E" w:rsidP="0012029E">
      <w:pPr>
        <w:pStyle w:val="3"/>
      </w:pPr>
      <w:bookmarkStart w:id="37" w:name="_Toc109751409"/>
      <w:r w:rsidRPr="00656B3C">
        <w:t>Д.В. ЕГОРОВ</w:t>
      </w:r>
      <w:bookmarkEnd w:id="33"/>
      <w:bookmarkEnd w:id="37"/>
    </w:p>
    <w:p w14:paraId="1F9EF66C" w14:textId="77777777" w:rsidR="00D449BC" w:rsidRDefault="00D449BC" w:rsidP="00D449BC">
      <w:pPr>
        <w:pStyle w:val="4"/>
      </w:pPr>
      <w:bookmarkStart w:id="38" w:name="_Toc86345877"/>
      <w:bookmarkStart w:id="39" w:name="_Toc109751410"/>
      <w:r>
        <w:rPr>
          <w:rStyle w:val="DocumentDate"/>
        </w:rPr>
        <w:t>25.07.2022</w:t>
      </w:r>
      <w:r>
        <w:br/>
      </w:r>
      <w:r>
        <w:rPr>
          <w:rStyle w:val="DocumentName"/>
        </w:rPr>
        <w:t>ФНС пообещала не наказывать за трудоустройство сотрудников в аффилированную IT-компанию</w:t>
      </w:r>
      <w:bookmarkEnd w:id="39"/>
    </w:p>
    <w:p w14:paraId="306058C3" w14:textId="77777777" w:rsidR="00D449BC" w:rsidRDefault="00D449BC" w:rsidP="00D449BC">
      <w:pPr>
        <w:pStyle w:val="DocumentBody"/>
      </w:pPr>
      <w:r>
        <w:rPr>
          <w:b/>
        </w:rPr>
        <w:t>Федеральная налоговая служба (ФНС</w:t>
      </w:r>
      <w:r>
        <w:t xml:space="preserve">) детализировала, как будет осуществляться надзор за разработчиками софта, которые были специально выделены из состава крупных групп для получения отраслевых льгот. Несмотря на то что налоговики уже представляли свою позицию по правомерности использования IT-компаниями преференций, в конце июня деловое объединение малого и среднего бизнеса «Опора России» направило руководителю службы Даниилу </w:t>
      </w:r>
      <w:r>
        <w:rPr>
          <w:b/>
        </w:rPr>
        <w:t>Егорову</w:t>
      </w:r>
      <w:r>
        <w:t xml:space="preserve"> запрос с просьбой разъяснить, высоки ли риски интерпретации региональными инспекциями </w:t>
      </w:r>
      <w:r>
        <w:rPr>
          <w:b/>
        </w:rPr>
        <w:t>ФНС</w:t>
      </w:r>
      <w:r>
        <w:t xml:space="preserve"> перепрофилирования бизнеса как способ ухода от налогов (письмо «Опоры» есть у «Ведомостей»).В ответ на обращение «Опоры» налоговики заверили, что опасения предпринимателей беспочвенны. Как следует из письма заместителя руководителя </w:t>
      </w:r>
      <w:r>
        <w:rPr>
          <w:b/>
        </w:rPr>
        <w:t>ФНС</w:t>
      </w:r>
      <w:r>
        <w:t xml:space="preserve"> Дмитрия Сатина от 12 июля (есть у «Ведомостей»), преференции, предусмотренные для IT-отрасли, будут распространяться не только на выведенные из состава крупного бизнеса компании (о праве на реорганизацию группы в форме разделения или выделения </w:t>
      </w:r>
      <w:r>
        <w:rPr>
          <w:b/>
        </w:rPr>
        <w:t>ФНС</w:t>
      </w:r>
      <w:r>
        <w:t xml:space="preserve"> сообщала 17 марта), но и на перепрофилированные и вновь созданные юрлица. Льготы для сотрудников, переведенных в соответствующие юрлица, также не будут считаться злоупотреблениями, уточняется в ответе Сатина. В письме «Опоры» особые опасения были высказаны по поводу того, что региональные инспекции будут считать незаконным трудоустройство в новом юрлице сотрудников, которые ранее работали в других подразделениях крупной группы и при этом оказывали IT-услуги исключительно для потребления внутри холдинга, не на продажу сторонним клиентам. В </w:t>
      </w:r>
      <w:r>
        <w:rPr>
          <w:b/>
        </w:rPr>
        <w:t>ФНС</w:t>
      </w:r>
      <w:r>
        <w:t xml:space="preserve"> заверили, что ситуации использования преференций в таком ключе также не будут интерпретироваться как злоупотребления.</w:t>
      </w:r>
    </w:p>
    <w:p w14:paraId="7B3A0E46" w14:textId="77777777" w:rsidR="00D449BC" w:rsidRDefault="00D449BC" w:rsidP="00D449BC">
      <w:pPr>
        <w:pStyle w:val="DocumentBody"/>
      </w:pPr>
      <w:r>
        <w:lastRenderedPageBreak/>
        <w:t xml:space="preserve">Такие признаки, как оказание услуг только взаимозависимым лицам, наличие общего с этими лицами центра управления, наличие общего с этими лицами бенефициара и другие черты экономической несамостоятельности не будут расцениваться как признаки «дробления бизнеса» для ухода от налогов, следует из письма </w:t>
      </w:r>
      <w:r>
        <w:rPr>
          <w:b/>
        </w:rPr>
        <w:t>ФНС</w:t>
      </w:r>
      <w:r>
        <w:t>.</w:t>
      </w:r>
    </w:p>
    <w:p w14:paraId="7D4280AC" w14:textId="77777777" w:rsidR="00D449BC" w:rsidRDefault="00D449BC" w:rsidP="00D449BC">
      <w:pPr>
        <w:pStyle w:val="DocumentBody"/>
      </w:pPr>
      <w:r>
        <w:t>Вычислят по IP</w:t>
      </w:r>
    </w:p>
    <w:p w14:paraId="7B4F4064" w14:textId="77777777" w:rsidR="00D449BC" w:rsidRDefault="00D449BC" w:rsidP="00D449BC">
      <w:pPr>
        <w:pStyle w:val="DocumentBody"/>
      </w:pPr>
      <w:r>
        <w:t>Запрос в налоговую «Опора» направила по инициативе представителей бизнеса, сообщил «Ведомостям» исполнительный директор «Опоры России» Андрей Шубин. С учетом сложившейся практики исполнения налогового законодательства реорганизация бизнеса для получения налоговых льгот может восприниматься инспекциями как прямой признак дробления бизнеса, отметил он. По его словам, многие компании опасаются, что перепрофилирование в IT будет интерпретироваться как схема уклонения от налогов. Впрочем, на данный момент никто из членов «Опоры России» не жаловался на проблемы с налоговыми органами, признал Шубин.</w:t>
      </w:r>
    </w:p>
    <w:p w14:paraId="2A662A8D" w14:textId="77777777" w:rsidR="00D449BC" w:rsidRDefault="00D449BC" w:rsidP="00D449BC">
      <w:pPr>
        <w:pStyle w:val="DocumentBody"/>
      </w:pPr>
      <w:r>
        <w:t xml:space="preserve">Основное опасение у компаний вызывает риск получить претензии о дроблении бизнеса в случае, если IT-компания обслуживает исключительно компании группы, полагает ассоциированный партнер МЭФ Анна Зеленская. Хотя в письме </w:t>
      </w:r>
      <w:r>
        <w:rPr>
          <w:b/>
        </w:rPr>
        <w:t>ФНС</w:t>
      </w:r>
      <w:r>
        <w:t xml:space="preserve"> от 17 марта указано, что льготы применяются к IT-компаниям вне зависимости от того, работает ли IT-компания на внешних заказчиков или на взаимозависимых лиц, бизнесу нужно прямое подтверждение, что деятельность IT-компании, полностью интегрированной в группу компаний, не приведет к обвинениям в злоупотреблении, считает Зеленская. Также опасения у бизнеса есть и в связи с признаками экономической несамостоятельности, которые возникают у образованных при реорганизации IT-компаний. К таким признакам относится единый с материнской компанией центр управления, единые внутренние системы (корпоративная почта и т. д.), а также отсутствие рекламы и не связанных с материнской компанией номеров телефонов и IP-адресов.</w:t>
      </w:r>
    </w:p>
    <w:p w14:paraId="2C7B1E31" w14:textId="77777777" w:rsidR="00D449BC" w:rsidRDefault="00D449BC" w:rsidP="00D449BC">
      <w:pPr>
        <w:pStyle w:val="DocumentBody"/>
      </w:pPr>
      <w:r>
        <w:t xml:space="preserve">Для получения статуса IT-компании и налоговых льгот организация должна быть включена в специальный реестр, который курирует Минцифры. </w:t>
      </w:r>
      <w:r>
        <w:rPr>
          <w:b/>
        </w:rPr>
        <w:t>ФНС</w:t>
      </w:r>
      <w:r>
        <w:t xml:space="preserve"> в начале весны, после введения нового пакета поддержки для производителей софта, уже публиковала свою позицию относительно реорганизации бизнеса для применения преференций. Реорганизация компании, в результате которой IT-подразделение обособляется в отдельное юрлицо, не будет рассматриваться налоговыми органами как схема уклонения от налогов (искусственное дробление бизнеса, необоснованное получение налоговых льгот и проч.), писали «Ведомости» со ссылкой на письмо Сатина от 17 марта. К этому способу ранее прибегали многие крупные компании, для которых IT не является основной деятельностью.</w:t>
      </w:r>
    </w:p>
    <w:p w14:paraId="0A4215C5" w14:textId="77777777" w:rsidR="00D449BC" w:rsidRDefault="00D449BC" w:rsidP="00D449BC">
      <w:pPr>
        <w:pStyle w:val="DocumentBody"/>
      </w:pPr>
      <w:r>
        <w:t xml:space="preserve">В другом письме </w:t>
      </w:r>
      <w:r>
        <w:rPr>
          <w:b/>
        </w:rPr>
        <w:t>ФНС</w:t>
      </w:r>
      <w:r>
        <w:t>, «О практике применения статьи 54.1 НК» от 10 марта 2021 г., указывалось, что операции исключительно с целью налоговой оптимизации считаются незаконными (п. 1 п. 2 ст. 54.1 НК). То есть новое юрлицо должно предоставлять решения не только материнской компании и связанным структурам, но и на внешний рынок. Эти положения не будут применяться к IT-компаниям, следует из письма Сатина от 17 марта.</w:t>
      </w:r>
    </w:p>
    <w:p w14:paraId="2449E37C" w14:textId="77777777" w:rsidR="00D449BC" w:rsidRDefault="00D449BC" w:rsidP="00D449BC">
      <w:pPr>
        <w:pStyle w:val="DocumentBody"/>
      </w:pPr>
      <w:r>
        <w:t>Искушение льготами</w:t>
      </w:r>
    </w:p>
    <w:p w14:paraId="41A8D960" w14:textId="77777777" w:rsidR="00D449BC" w:rsidRDefault="00D449BC" w:rsidP="00D449BC">
      <w:pPr>
        <w:pStyle w:val="DocumentBody"/>
      </w:pPr>
      <w:r>
        <w:t xml:space="preserve">Наиболее подробного разъяснения требует положение письма </w:t>
      </w:r>
      <w:r>
        <w:rPr>
          <w:b/>
        </w:rPr>
        <w:t>ФНС</w:t>
      </w:r>
      <w:r>
        <w:t xml:space="preserve"> от 17 марта, которым указывается, что компания может получать льготы только «в отсутствие искажений фактов хозяйственной жизни», отметил Шубин. Максимально широкие возможности трактовки данной формулировки создают трудности как для бизнеса, так и для местных налоговых органов.</w:t>
      </w:r>
    </w:p>
    <w:p w14:paraId="05A7FCBD" w14:textId="77777777" w:rsidR="00D449BC" w:rsidRDefault="00D449BC" w:rsidP="00D449BC">
      <w:pPr>
        <w:pStyle w:val="DocumentBody"/>
      </w:pPr>
      <w:r>
        <w:t xml:space="preserve">Пользуясь этим положением об «искажениях фактов хозяйственной жизни», территориальные налоговые органы могут мотивировать свои подозрения критериями «дробления бизнеса», которые </w:t>
      </w:r>
      <w:r>
        <w:rPr>
          <w:b/>
        </w:rPr>
        <w:t>ФНС</w:t>
      </w:r>
      <w:r>
        <w:t xml:space="preserve"> приводила в более ранних документах, отметила партнер Керт Галина Акчурина.</w:t>
      </w:r>
    </w:p>
    <w:p w14:paraId="18978F5E" w14:textId="77777777" w:rsidR="00D449BC" w:rsidRDefault="00D449BC" w:rsidP="00D449BC">
      <w:pPr>
        <w:pStyle w:val="DocumentBody"/>
      </w:pPr>
      <w:r>
        <w:t xml:space="preserve">В частности, в письме от 20 февраля 2021 г. № СД-4-3/2249@ служба сообщала, что создание IT-компании в результате реорганизации существующих юридических лиц должно исследоваться в каждом отдельно взятом случае на предмет наличия признаков дробления бизнеса. Фактически налоговые органы могут пытаться доказывать, что никакой реорганизации не произошло, IT-компания как была не самостоятельным юридическим лицом (а только структурным подразделением, подчиняющимся руководителю единой организации), так им </w:t>
      </w:r>
      <w:r>
        <w:lastRenderedPageBreak/>
        <w:t>фактически и осталась, ничего по факту в деятельности такого подразделения не поменялось, рассуждает Акчурина. Это делает положение бизнеса более уязвимым.</w:t>
      </w:r>
    </w:p>
    <w:p w14:paraId="0963BF2D" w14:textId="77777777" w:rsidR="00D449BC" w:rsidRDefault="00D449BC" w:rsidP="00D449BC">
      <w:pPr>
        <w:pStyle w:val="DocumentBody"/>
      </w:pPr>
      <w:r>
        <w:t>С другой стороны, и налоговые органы могут столкнуться с злоупотреблениями, которые сильно не соответствуют их привычной практике, что также приведет к усложнению их работы, добавил руководитель аналитической службы юридической компании «Пепеляев групп» Вадим Зарипов.</w:t>
      </w:r>
    </w:p>
    <w:p w14:paraId="52A9D366" w14:textId="77777777" w:rsidR="00D449BC" w:rsidRDefault="00D449BC" w:rsidP="00D449BC">
      <w:pPr>
        <w:pStyle w:val="DocumentBody"/>
      </w:pPr>
      <w:r>
        <w:t>К таким злоупотреблениям можно отнести, например, включение в новообразованную компанию части сотрудников, которые никак не связаны с деятельностью в области IT, те же службы по набору персонала, предположил он. Кадровики фактически могут работать в том числе на материнскую компанию, но при этом их фонд оплаты труда будет облагаться по льготный ставке, пояснил Зарипов. Изначально предполагается, что все сотрудники в выделенной компании либо являются разработчиками, либо обслуживают процесс разработки, уверен он.</w:t>
      </w:r>
    </w:p>
    <w:p w14:paraId="581FD6C8" w14:textId="77777777" w:rsidR="00D449BC" w:rsidRDefault="00D449BC" w:rsidP="00D449BC">
      <w:pPr>
        <w:pStyle w:val="DocumentBody"/>
      </w:pPr>
      <w:r>
        <w:t>Еще одним злоупотреблением могут быть манипуляции с ценой, сообщает Зарипов. Если новообразованная IT-компания предлагает свою разработку многим компаниям, от которых она не зависит, то можно сказать, что цена этой разработки рыночная, но если IT-компания обслуживает только одного заказчика, то назвать стоимость ее разработок рыночной уже получается с трудом – здесь необходимо проводить дополнительные проверки, считает Зарипов. Здесь может получиться ситуация, когда материнская компания сможет перекачать часть прибыли в свою дочернюю IT-компанию, чтобы прибыль была вложена по нулевой ставке, предположил эксперт. А потом головная организация сможет вывести прибыль в виде дивидендов, заключает Зарипов. У компаний без разработчиков возникает искушение попробовать воспользоваться этими льготами, резюмировал Зарипов.</w:t>
      </w:r>
    </w:p>
    <w:p w14:paraId="587F919E" w14:textId="77777777" w:rsidR="00D449BC" w:rsidRPr="001E6257" w:rsidRDefault="008D6598" w:rsidP="00D449BC">
      <w:pPr>
        <w:rPr>
          <w:rStyle w:val="DocumentOriginalLink"/>
        </w:rPr>
      </w:pPr>
      <w:hyperlink r:id="rId18" w:history="1">
        <w:r w:rsidR="00D449BC" w:rsidRPr="001E6257">
          <w:rPr>
            <w:rStyle w:val="DocumentOriginalLink"/>
          </w:rPr>
          <w:t>https://www.vedomosti.ru/economics/articles/2022/07/25/932988-fns-nakazivat-trudoustroistvo-it-kompaniyu</w:t>
        </w:r>
      </w:hyperlink>
    </w:p>
    <w:p w14:paraId="55B7F00E" w14:textId="77777777" w:rsidR="0012029E" w:rsidRDefault="0012029E" w:rsidP="0012029E">
      <w:pPr>
        <w:pStyle w:val="3"/>
      </w:pPr>
      <w:bookmarkStart w:id="40" w:name="_Toc86345880"/>
      <w:bookmarkStart w:id="41" w:name="_Toc109751411"/>
      <w:bookmarkEnd w:id="38"/>
      <w:r w:rsidRPr="00656B3C">
        <w:t>МИНИСТЕРСТВО ТРУДА И СОЦИАЛЬНОЙ ЗАЩИТЫ РФ</w:t>
      </w:r>
      <w:bookmarkEnd w:id="40"/>
      <w:bookmarkEnd w:id="41"/>
    </w:p>
    <w:p w14:paraId="4D09C533" w14:textId="77777777" w:rsidR="00D449BC" w:rsidRDefault="00D449BC" w:rsidP="00D449BC">
      <w:pPr>
        <w:pStyle w:val="4"/>
      </w:pPr>
      <w:bookmarkStart w:id="42" w:name="d_3434f0b053344084a5fac87180bb04e9"/>
      <w:bookmarkStart w:id="43" w:name="d_380b567d17474394b4217f54dff50b6a"/>
      <w:bookmarkStart w:id="44" w:name="d_ce68561ed6594ba7be5a06283f1a6c18"/>
      <w:bookmarkStart w:id="45" w:name="_Toc86345881"/>
      <w:bookmarkStart w:id="46" w:name="_Toc109751412"/>
      <w:bookmarkEnd w:id="42"/>
      <w:bookmarkEnd w:id="43"/>
      <w:bookmarkEnd w:id="44"/>
      <w:r>
        <w:rPr>
          <w:rStyle w:val="DocumentDate"/>
        </w:rPr>
        <w:t>26.07.2022</w:t>
      </w:r>
      <w:r>
        <w:br/>
      </w:r>
      <w:r>
        <w:rPr>
          <w:rStyle w:val="DocumentName"/>
        </w:rPr>
        <w:t>Минздрав и Минтруд будут считать COVID-19 у медработников острым профзаболеванием</w:t>
      </w:r>
      <w:bookmarkEnd w:id="46"/>
    </w:p>
    <w:p w14:paraId="0ADF0362" w14:textId="77777777" w:rsidR="00D449BC" w:rsidRDefault="00D449BC" w:rsidP="00D449BC">
      <w:pPr>
        <w:pStyle w:val="DocumentBody"/>
      </w:pPr>
      <w:r>
        <w:rPr>
          <w:b/>
        </w:rPr>
        <w:t>Минтруд</w:t>
      </w:r>
      <w:r>
        <w:t xml:space="preserve"> и Минздрав приняли решение считать заражение COVID-19 профессиональным заболеванием, если медицинский работник заболел при исполнении трудовых обязанностей. Это следует из совместного письма двух ведомств, а также Профессионального союза медработников РФ о порядке расследования и установления профессионального заболевания, направленного в регионы.</w:t>
      </w:r>
    </w:p>
    <w:p w14:paraId="28916F84" w14:textId="77777777" w:rsidR="00D449BC" w:rsidRDefault="00D449BC" w:rsidP="00D449BC">
      <w:pPr>
        <w:pStyle w:val="DocumentBody"/>
      </w:pPr>
      <w:r>
        <w:t>Чиновники объяснили инициативу тем, что кодировку COVID-19 U07.1 и U07.2 можно отнести к перечню профессиональных заболеваний, утвержденному приказом Минздравсоцразвития №417н от 27 апреля 2012 года. В него входят инфекционные и паразитарные заболевания, связанные с воздействием инфекционных агентов. Для них применяются два кода МКБ-10, в том числе код Т75.8 «Другие уточненные эффекты воздействия внешних причин».</w:t>
      </w:r>
    </w:p>
    <w:p w14:paraId="6E6FD52B" w14:textId="77777777" w:rsidR="00D449BC" w:rsidRDefault="00D449BC" w:rsidP="00D449BC">
      <w:pPr>
        <w:pStyle w:val="DocumentBody"/>
      </w:pPr>
      <w:r>
        <w:t>В письме говорится, что SARS-CoV-2 отнесен к II группе патогенности. Источником инфекции выступают пациенты, в том числе находящиеся в инкубационном периоде заболевания, и бессимптомные носители SARS-CoV-2, с которыми контактируют работники во время профессиональной деятельности.</w:t>
      </w:r>
    </w:p>
    <w:p w14:paraId="5351D7FE" w14:textId="77777777" w:rsidR="00D449BC" w:rsidRDefault="00D449BC" w:rsidP="00D449BC">
      <w:pPr>
        <w:pStyle w:val="DocumentBody"/>
      </w:pPr>
      <w:r>
        <w:t xml:space="preserve">Таким образом, Минздрав и </w:t>
      </w:r>
      <w:r>
        <w:rPr>
          <w:b/>
        </w:rPr>
        <w:t>Минтруд</w:t>
      </w:r>
      <w:r>
        <w:t xml:space="preserve"> приходят к выводу, что имеются все основания для квалификации случаев заболеваний COVID-19 у работников медорганизаций при исполнении ими трудовых обязанностей как острое профессиональное заболевание. При этом ответственность за своевременное извещение о случае острого профзаболевания, об установлении, изменении или отмене диагноза возлагается на руководителя учреждения здравоохранения, установившего диагноз.</w:t>
      </w:r>
    </w:p>
    <w:p w14:paraId="05D81168" w14:textId="77777777" w:rsidR="00D449BC" w:rsidRDefault="00D449BC" w:rsidP="00D449BC">
      <w:pPr>
        <w:pStyle w:val="DocumentBody"/>
      </w:pPr>
      <w:r>
        <w:t xml:space="preserve">Отметим, согласно ст. 9 федерального закона №125 «Об обязательном страховании на случай временной нетрудоспособности», оплата временной нетрудоспособности сотруднику, который находится на больничном </w:t>
      </w:r>
      <w:r>
        <w:lastRenderedPageBreak/>
        <w:t>вследствие профзаболевания, назначается в сумме 100% от среднего заработка. Однако она ограничена четырехкратным размером ежемесячного страхового пособия. В случае смерти заболевшего, как следует из ст. 11 того же закона, размер единовременной страховой выплаты составляет 1 млн руб.</w:t>
      </w:r>
    </w:p>
    <w:p w14:paraId="4D2065FF" w14:textId="77777777" w:rsidR="00D449BC" w:rsidRPr="001E6257" w:rsidRDefault="008D6598" w:rsidP="00D449BC">
      <w:pPr>
        <w:rPr>
          <w:rStyle w:val="DocumentOriginalLink"/>
        </w:rPr>
      </w:pPr>
      <w:hyperlink r:id="rId19" w:history="1">
        <w:r w:rsidR="00D449BC" w:rsidRPr="001E6257">
          <w:rPr>
            <w:rStyle w:val="DocumentOriginalLink"/>
          </w:rPr>
          <w:t>https://www.kommersant.ru/doc/5480501</w:t>
        </w:r>
      </w:hyperlink>
    </w:p>
    <w:p w14:paraId="6EF5CFB6" w14:textId="77777777" w:rsidR="00D449BC" w:rsidRDefault="00D449BC" w:rsidP="00D449BC">
      <w:pPr>
        <w:pStyle w:val="4"/>
      </w:pPr>
      <w:bookmarkStart w:id="47" w:name="_Toc109751413"/>
      <w:r>
        <w:rPr>
          <w:rStyle w:val="DocumentDate"/>
        </w:rPr>
        <w:t>25.07.2022</w:t>
      </w:r>
      <w:r>
        <w:br/>
      </w:r>
      <w:r>
        <w:rPr>
          <w:rStyle w:val="DocumentName"/>
        </w:rPr>
        <w:t>Период выплат при временной занятости увеличили вдвое</w:t>
      </w:r>
      <w:bookmarkEnd w:id="47"/>
    </w:p>
    <w:p w14:paraId="672E5E6B" w14:textId="77777777" w:rsidR="00D449BC" w:rsidRDefault="00D449BC" w:rsidP="00D449BC">
      <w:pPr>
        <w:pStyle w:val="DocumentBody"/>
      </w:pPr>
      <w:r>
        <w:t>Россияне, находящиеся под угрозой увольнения, смогут получать компенсации в период временной занятости в системообразующих организациях федерального уровня в течение полугода. Постановление об этом приняло Правительство, сообщается на сайте кабмина.</w:t>
      </w:r>
    </w:p>
    <w:p w14:paraId="78E91EE3" w14:textId="77777777" w:rsidR="00D449BC" w:rsidRDefault="00D449BC" w:rsidP="00D449BC">
      <w:pPr>
        <w:pStyle w:val="DocumentBody"/>
      </w:pPr>
      <w:r>
        <w:t>Ранее такие выплаты по временной занятости можно было получать в течение трех месяцев. Организации получали компенсации за трудоустройство работников, находящихся в уязвимом положении. Размер выплаты составлял один МРОТ с учетом районного коэффициента и страховых взносов на одного сотрудника.</w:t>
      </w:r>
    </w:p>
    <w:p w14:paraId="2252D983" w14:textId="77777777" w:rsidR="00D449BC" w:rsidRDefault="00D449BC" w:rsidP="00D449BC">
      <w:pPr>
        <w:pStyle w:val="DocumentBody"/>
      </w:pPr>
      <w:r>
        <w:t>Отмечается, что благодаря этой мере крупные промышленные организации смогут сосредоточиться на перестройке производственных и логистических цепочек и быстрее выйти на штатный режим.</w:t>
      </w:r>
    </w:p>
    <w:p w14:paraId="5F6F318F" w14:textId="77777777" w:rsidR="00D449BC" w:rsidRDefault="00D449BC" w:rsidP="00D449BC">
      <w:pPr>
        <w:pStyle w:val="DocumentBody"/>
      </w:pPr>
      <w:r>
        <w:t>Временная занятость была введена в марте 2022 года. Из резервного фонда Правительства выделили для этого более 25,7 млрд рублей.</w:t>
      </w:r>
    </w:p>
    <w:p w14:paraId="47CD12EA" w14:textId="77777777" w:rsidR="00D449BC" w:rsidRDefault="00D449BC" w:rsidP="00D449BC">
      <w:pPr>
        <w:pStyle w:val="DocumentBody"/>
      </w:pPr>
      <w:r>
        <w:t xml:space="preserve">Ранее глава </w:t>
      </w:r>
      <w:r>
        <w:rPr>
          <w:b/>
        </w:rPr>
        <w:t>Минтруда</w:t>
      </w:r>
      <w:r>
        <w:t xml:space="preserve"> Антон </w:t>
      </w:r>
      <w:r>
        <w:rPr>
          <w:b/>
        </w:rPr>
        <w:t>Котяков</w:t>
      </w:r>
      <w:r>
        <w:t xml:space="preserve"> сообщил, что с 1 марта по 1 июня количество безработных, которые зарегистрировались в центрах занятости, составляло 660-680 тысяч человек, что является низким показателем для России, а с июня наблюдается рост числа безработных. По его словам, во многом давление на рынок труда оказывают компании с иностранным участием.</w:t>
      </w:r>
    </w:p>
    <w:p w14:paraId="215B7E4A" w14:textId="77777777" w:rsidR="00D449BC" w:rsidRDefault="008D6598" w:rsidP="00D449BC">
      <w:hyperlink r:id="rId20" w:history="1">
        <w:r w:rsidR="00D449BC">
          <w:rPr>
            <w:rStyle w:val="DocumentOriginalLink"/>
          </w:rPr>
          <w:t>https://www.pnp.ru/economics/period-vyplat-pri-vremennoy-zanyatosti-uvelichili-vdvoe.html</w:t>
        </w:r>
      </w:hyperlink>
    </w:p>
    <w:p w14:paraId="370984EB" w14:textId="77777777" w:rsidR="0012029E" w:rsidRDefault="0012029E" w:rsidP="0012029E">
      <w:pPr>
        <w:pStyle w:val="3"/>
      </w:pPr>
      <w:bookmarkStart w:id="48" w:name="d_160ba5ff03c5439bac970a6b284b6486"/>
      <w:bookmarkStart w:id="49" w:name="_Toc86345882"/>
      <w:bookmarkStart w:id="50" w:name="_Toc109751414"/>
      <w:bookmarkEnd w:id="45"/>
      <w:bookmarkEnd w:id="48"/>
      <w:r w:rsidRPr="00656B3C">
        <w:t>НОВОСТИ ГОСТРУДИНСПЕКЦИЙ</w:t>
      </w:r>
      <w:bookmarkEnd w:id="49"/>
      <w:bookmarkEnd w:id="50"/>
    </w:p>
    <w:p w14:paraId="60CD52AC" w14:textId="77777777" w:rsidR="008A3623" w:rsidRDefault="008A3623" w:rsidP="008A3623">
      <w:pPr>
        <w:pStyle w:val="4"/>
      </w:pPr>
      <w:bookmarkStart w:id="51" w:name="_Toc86345883"/>
      <w:bookmarkStart w:id="52" w:name="_Toc109751415"/>
      <w:r>
        <w:rPr>
          <w:rStyle w:val="DocumentDate"/>
        </w:rPr>
        <w:t>26.07.2022</w:t>
      </w:r>
      <w:r>
        <w:br/>
      </w:r>
      <w:r>
        <w:rPr>
          <w:rStyle w:val="DocumentName"/>
        </w:rPr>
        <w:t>Гострудинспекция ХМАО вскрыла долги по зарплатам в крупном нефтесервисе</w:t>
      </w:r>
      <w:bookmarkEnd w:id="52"/>
    </w:p>
    <w:p w14:paraId="3FE9715E" w14:textId="77777777" w:rsidR="008A3623" w:rsidRDefault="008A3623" w:rsidP="008A3623">
      <w:pPr>
        <w:pStyle w:val="DocumentBody"/>
      </w:pPr>
      <w:r>
        <w:t>Без заработанных денег оставили десятки сотрудников</w:t>
      </w:r>
    </w:p>
    <w:p w14:paraId="79AEF7AA" w14:textId="77777777" w:rsidR="008A3623" w:rsidRDefault="008A3623" w:rsidP="008A3623">
      <w:pPr>
        <w:pStyle w:val="DocumentBody"/>
      </w:pPr>
      <w:r>
        <w:t xml:space="preserve">Представители </w:t>
      </w:r>
      <w:r>
        <w:rPr>
          <w:b/>
        </w:rPr>
        <w:t>Государственной инспекции труда</w:t>
      </w:r>
      <w:r>
        <w:t xml:space="preserve"> по ХМАО-Югре провели проверку в АО «КапРемСервис» (АО «КАРС»). Предприятие, специализирующееся на предоставлении услуг в сфере добычи нефти и газа, сформировало серьезную задолженность по заработной плате перед персоналом.</w:t>
      </w:r>
    </w:p>
    <w:p w14:paraId="486030C4" w14:textId="77777777" w:rsidR="008A3623" w:rsidRDefault="008A3623" w:rsidP="008A3623">
      <w:pPr>
        <w:pStyle w:val="DocumentBody"/>
      </w:pPr>
      <w:r>
        <w:t>Как выяснилось в ходе контрольно-надзорных мероприятий, заработанных денег в срок не дождались 89 сотрудников предприятия из Нижневартовска. Общая сумма задолженности составила около 9 млн рублей.</w:t>
      </w:r>
    </w:p>
    <w:p w14:paraId="2D3B9A5C" w14:textId="77777777" w:rsidR="008A3623" w:rsidRDefault="008A3623" w:rsidP="008A3623">
      <w:pPr>
        <w:pStyle w:val="DocumentBody"/>
      </w:pPr>
      <w:r>
        <w:t xml:space="preserve">В </w:t>
      </w:r>
      <w:r>
        <w:rPr>
          <w:b/>
        </w:rPr>
        <w:t>Гострудинспекции</w:t>
      </w:r>
      <w:r>
        <w:t xml:space="preserve"> сообщили, что виновные должностные лица компании были привлечены к административной ответственности, а долги перед сотрудниками погасили.</w:t>
      </w:r>
    </w:p>
    <w:p w14:paraId="629D7604" w14:textId="77777777" w:rsidR="008A3623" w:rsidRDefault="008A3623" w:rsidP="008A3623">
      <w:pPr>
        <w:pStyle w:val="DocumentBody"/>
      </w:pPr>
      <w:r>
        <w:t>Впрочем, судя по всему, финансовое состояние предприятия в настоящее время нестабильно. Так, по данным системы «Контур.Фокус», долги фирмы по исполнительным производствам в настоящее время достигают 44,2 млн рублей, при том, что чистая выручка АО «КАРС» по итогам 2021 года составила лишь 3,2 млн. Объемы финансовых требований контрагентов за последний год достигают 122 млн рублей.</w:t>
      </w:r>
    </w:p>
    <w:p w14:paraId="4DC552F1" w14:textId="77777777" w:rsidR="008A3623" w:rsidRDefault="008A3623" w:rsidP="008A3623">
      <w:pPr>
        <w:pStyle w:val="DocumentBody"/>
      </w:pPr>
      <w:r>
        <w:t>Добавим, в марте текущего года стало известно о завершении расследования уголовного дела в отношении бывшего гендиректора нефтесервиса Сергея Бутакова</w:t>
      </w:r>
    </w:p>
    <w:p w14:paraId="260BB913" w14:textId="77777777" w:rsidR="008A3623" w:rsidRDefault="008D6598" w:rsidP="008A3623">
      <w:hyperlink r:id="rId21" w:history="1">
        <w:r w:rsidR="008A3623">
          <w:rPr>
            <w:rStyle w:val="DocumentOriginalLink"/>
          </w:rPr>
          <w:t>https://pravdaurfo.ru/novost/399630-gostrudinspekcziya-hmao-vskryla-dolgi-po-zarplatam-v-krupnom-nefteservise/</w:t>
        </w:r>
      </w:hyperlink>
    </w:p>
    <w:p w14:paraId="2AC7D95B" w14:textId="77777777" w:rsidR="008A3623" w:rsidRDefault="008A3623" w:rsidP="008A3623">
      <w:pPr>
        <w:pStyle w:val="4"/>
      </w:pPr>
      <w:bookmarkStart w:id="53" w:name="_Toc109751416"/>
      <w:r>
        <w:rPr>
          <w:rStyle w:val="DocumentDate"/>
        </w:rPr>
        <w:lastRenderedPageBreak/>
        <w:t>26.07.2022</w:t>
      </w:r>
      <w:r>
        <w:br/>
      </w:r>
      <w:r>
        <w:rPr>
          <w:rStyle w:val="DocumentName"/>
        </w:rPr>
        <w:t>Водителя "Борского ПАП" в Нижегородской области нашли мертвым 25 июля</w:t>
      </w:r>
      <w:bookmarkEnd w:id="53"/>
    </w:p>
    <w:p w14:paraId="4FEA4E86" w14:textId="77777777" w:rsidR="008A3623" w:rsidRDefault="008A3623" w:rsidP="008A3623">
      <w:pPr>
        <w:pStyle w:val="DocumentBody"/>
      </w:pPr>
      <w:r>
        <w:t xml:space="preserve">Водителя "Борского пассажирского автотранспортного предприятия" нашли мертвым 25 июля 2022 года. Об этом сообщает </w:t>
      </w:r>
      <w:r>
        <w:rPr>
          <w:b/>
        </w:rPr>
        <w:t>Госинспекция труда</w:t>
      </w:r>
      <w:r>
        <w:t xml:space="preserve"> в Нижегородской области.</w:t>
      </w:r>
    </w:p>
    <w:p w14:paraId="6AD35C0B" w14:textId="77777777" w:rsidR="008A3623" w:rsidRDefault="008A3623" w:rsidP="008A3623">
      <w:pPr>
        <w:pStyle w:val="DocumentBody"/>
      </w:pPr>
      <w:r>
        <w:t>Согласно информации, 59-летнего мужчину обнаружили в 14:10 в гараже для автомобиля.</w:t>
      </w:r>
    </w:p>
    <w:p w14:paraId="497F0B61" w14:textId="77777777" w:rsidR="008A3623" w:rsidRDefault="008A3623" w:rsidP="008A3623">
      <w:pPr>
        <w:pStyle w:val="DocumentBody"/>
      </w:pPr>
      <w:r>
        <w:rPr>
          <w:b/>
        </w:rPr>
        <w:t>Гострудинспекция</w:t>
      </w:r>
      <w:r>
        <w:t xml:space="preserve"> выясняет обстоятельства и причины происшедшего несчастного случая, ведомство начало расследование.</w:t>
      </w:r>
    </w:p>
    <w:p w14:paraId="29E46BF8" w14:textId="77777777" w:rsidR="008A3623" w:rsidRDefault="008D6598" w:rsidP="008A3623">
      <w:hyperlink r:id="rId22" w:history="1">
        <w:r w:rsidR="008A3623">
          <w:rPr>
            <w:rStyle w:val="DocumentOriginalLink"/>
          </w:rPr>
          <w:t>https://nn-now.ru/voditelya-borskogo-pap-v-nizhegorodskoj-oblasti-nashli-mertvym-25-iyulya/</w:t>
        </w:r>
      </w:hyperlink>
    </w:p>
    <w:p w14:paraId="3B0ED9DE" w14:textId="77777777" w:rsidR="008A3623" w:rsidRDefault="008A3623" w:rsidP="008A3623">
      <w:pPr>
        <w:pStyle w:val="4"/>
      </w:pPr>
      <w:bookmarkStart w:id="54" w:name="_Toc109751417"/>
      <w:r>
        <w:rPr>
          <w:rStyle w:val="DocumentDate"/>
        </w:rPr>
        <w:t>26.07.2022</w:t>
      </w:r>
      <w:r>
        <w:br/>
      </w:r>
      <w:r>
        <w:rPr>
          <w:rStyle w:val="DocumentName"/>
        </w:rPr>
        <w:t>Правительство, профсоюзы и работодатели Хакасии заключили дополнительное соглашение</w:t>
      </w:r>
      <w:bookmarkEnd w:id="54"/>
    </w:p>
    <w:p w14:paraId="43C8EC25" w14:textId="77777777" w:rsidR="008A3623" w:rsidRDefault="008A3623" w:rsidP="008A3623">
      <w:pPr>
        <w:pStyle w:val="DocumentBody"/>
      </w:pPr>
      <w:r>
        <w:t xml:space="preserve">Правительство, профсоюзы и работодатели республики заключили дополнительное соглашение о минимальной заработной плате, информирует </w:t>
      </w:r>
      <w:r>
        <w:rPr>
          <w:b/>
        </w:rPr>
        <w:t>Госинспекция труда</w:t>
      </w:r>
      <w:r>
        <w:t xml:space="preserve"> региона.</w:t>
      </w:r>
    </w:p>
    <w:p w14:paraId="0E1820C2" w14:textId="77777777" w:rsidR="008A3623" w:rsidRDefault="008A3623" w:rsidP="008A3623">
      <w:pPr>
        <w:pStyle w:val="DocumentBody"/>
      </w:pPr>
      <w:r>
        <w:t>Дополнительное соглашение изложено в следующей редакции:</w:t>
      </w:r>
    </w:p>
    <w:p w14:paraId="4EAD79BC" w14:textId="77777777" w:rsidR="008A3623" w:rsidRDefault="008A3623" w:rsidP="008A3623">
      <w:pPr>
        <w:pStyle w:val="DocumentBody"/>
      </w:pPr>
      <w:r>
        <w:t xml:space="preserve">«Минимальная заработная плата в Республике Хакасия устанавливается на уровне минимального размера оплаты </w:t>
      </w:r>
      <w:r>
        <w:rPr>
          <w:b/>
        </w:rPr>
        <w:t>труда</w:t>
      </w:r>
      <w:r>
        <w:t xml:space="preserve">, утвержденного федеральным законом, с учетом иных нормативных правовых актов, регулирующих величину минимального размера оплаты </w:t>
      </w:r>
      <w:r>
        <w:rPr>
          <w:b/>
        </w:rPr>
        <w:t>труда</w:t>
      </w:r>
      <w:r>
        <w:t>, с начислением на него районного коэффициента и процентной надбавки за стаж работы в Республике Хакасия».</w:t>
      </w:r>
    </w:p>
    <w:p w14:paraId="7023F12B" w14:textId="77777777" w:rsidR="008A3623" w:rsidRDefault="008A3623" w:rsidP="008A3623">
      <w:pPr>
        <w:pStyle w:val="DocumentBody"/>
      </w:pPr>
      <w:r>
        <w:t>Действие настоящего соглашения распространяется на правоотношения, возникшие с 1 июня 2022 года.</w:t>
      </w:r>
    </w:p>
    <w:p w14:paraId="2DE7F097" w14:textId="77777777" w:rsidR="008A3623" w:rsidRDefault="008A3623" w:rsidP="008A3623">
      <w:pPr>
        <w:pStyle w:val="DocumentBody"/>
      </w:pPr>
      <w:r>
        <w:t>Напоминаем, что с 1 июня 2022 года в республике минимальный размер оплаты труда составил 24 446 рублей, по России эта сумма составляет 15 279 рублей.</w:t>
      </w:r>
    </w:p>
    <w:p w14:paraId="36058EF9" w14:textId="77777777" w:rsidR="008A3623" w:rsidRDefault="008D6598" w:rsidP="008A3623">
      <w:hyperlink r:id="rId23" w:history="1">
        <w:r w:rsidR="008A3623">
          <w:rPr>
            <w:rStyle w:val="DocumentOriginalLink"/>
          </w:rPr>
          <w:t>http://abakan-news.net/society/2022/07/26/109168.html</w:t>
        </w:r>
      </w:hyperlink>
    </w:p>
    <w:p w14:paraId="0E4AB031" w14:textId="77777777" w:rsidR="008A3623" w:rsidRDefault="008A3623" w:rsidP="008A3623">
      <w:pPr>
        <w:pStyle w:val="4"/>
      </w:pPr>
      <w:bookmarkStart w:id="55" w:name="_Toc109751418"/>
      <w:r>
        <w:rPr>
          <w:rStyle w:val="DocumentDate"/>
        </w:rPr>
        <w:t>25.07.2022</w:t>
      </w:r>
      <w:r>
        <w:br/>
      </w:r>
      <w:r>
        <w:rPr>
          <w:rStyle w:val="DocumentName"/>
        </w:rPr>
        <w:t>На ЦБК в Карелии работнице раздавило ногу</w:t>
      </w:r>
      <w:bookmarkEnd w:id="55"/>
    </w:p>
    <w:p w14:paraId="6255F116" w14:textId="77777777" w:rsidR="008A3623" w:rsidRDefault="008A3623" w:rsidP="008A3623">
      <w:pPr>
        <w:pStyle w:val="DocumentBody"/>
      </w:pPr>
      <w:r>
        <w:t>Трудинспекция Карелии назвала причины несчастного случая. Сообщение об этом появилось на официальном сайте ведомства.</w:t>
      </w:r>
    </w:p>
    <w:p w14:paraId="160EB60E" w14:textId="77777777" w:rsidR="008A3623" w:rsidRDefault="008A3623" w:rsidP="008A3623">
      <w:pPr>
        <w:pStyle w:val="DocumentBody"/>
      </w:pPr>
      <w:r>
        <w:t>Жуткое происшествие случилось в июне этого года на Кондопожском целлюлозно-бумажном комбинате. Одна из сотрудниц - резчица бумаги, картона и целлюлозы - решила убрать обрывки бумаги с пластинчатого транспортера. Она вошла в приямок выталкивателя и наступила правой ногой на площадку между транспортером и подъемным желобом механизма. Роковую ошибку женщина сделала, пронеся бумажный мусор рядом с фотоэлементом: из-за этого он дал команду на запуск выталкивателя, ногу женщины зажало в механизме и буквально раздавило.</w:t>
      </w:r>
    </w:p>
    <w:p w14:paraId="4D6B017D" w14:textId="77777777" w:rsidR="008A3623" w:rsidRDefault="008A3623" w:rsidP="008A3623">
      <w:pPr>
        <w:pStyle w:val="DocumentBody"/>
      </w:pPr>
      <w:r>
        <w:t xml:space="preserve">Проведя расследование, </w:t>
      </w:r>
      <w:r>
        <w:rPr>
          <w:b/>
        </w:rPr>
        <w:t>трудовая инспекция</w:t>
      </w:r>
      <w:r>
        <w:t xml:space="preserve"> сделала вывод, что причиной несчастного случая на производстве стало несоблюдение техники безопасности. Сыграло свою роль и отсутствие надлежащего контроля со стороны руководства.</w:t>
      </w:r>
    </w:p>
    <w:p w14:paraId="1D25006A" w14:textId="77777777" w:rsidR="008A3623" w:rsidRDefault="008A3623" w:rsidP="008A3623">
      <w:pPr>
        <w:pStyle w:val="DocumentBody"/>
      </w:pPr>
      <w:r>
        <w:t>Материалы проверки переданы в районную прокуратуру, где будет решаться вопрос о возбуждении уголовного дела. Кроме того, виновных привлекут к административной ответственности.</w:t>
      </w:r>
    </w:p>
    <w:p w14:paraId="2F8D9A7B" w14:textId="77777777" w:rsidR="008A3623" w:rsidRDefault="008D6598" w:rsidP="008A3623">
      <w:hyperlink r:id="rId24" w:history="1">
        <w:r w:rsidR="008A3623">
          <w:rPr>
            <w:rStyle w:val="DocumentOriginalLink"/>
          </w:rPr>
          <w:t>https://karelinform.ru/news/incident/25-07-2022/na-tsbk-v-karelii-rabotnitse-razdavilo-nogu</w:t>
        </w:r>
      </w:hyperlink>
    </w:p>
    <w:p w14:paraId="69B0AF4D" w14:textId="77777777" w:rsidR="0012029E" w:rsidRDefault="0012029E" w:rsidP="0012029E">
      <w:pPr>
        <w:pStyle w:val="3"/>
      </w:pPr>
      <w:bookmarkStart w:id="56" w:name="_Toc86345885"/>
      <w:bookmarkStart w:id="57" w:name="_Toc109751419"/>
      <w:bookmarkEnd w:id="51"/>
      <w:r w:rsidRPr="00656B3C">
        <w:lastRenderedPageBreak/>
        <w:t>ПРОФСОЮЗЫ</w:t>
      </w:r>
      <w:bookmarkEnd w:id="56"/>
      <w:bookmarkEnd w:id="57"/>
    </w:p>
    <w:p w14:paraId="36E7944B" w14:textId="77777777" w:rsidR="006A4573" w:rsidRDefault="006A4573" w:rsidP="006A4573">
      <w:pPr>
        <w:pStyle w:val="4"/>
      </w:pPr>
      <w:bookmarkStart w:id="58" w:name="_Toc86345886"/>
      <w:bookmarkStart w:id="59" w:name="_Toc109751420"/>
      <w:r>
        <w:rPr>
          <w:rStyle w:val="DocumentDate"/>
        </w:rPr>
        <w:t>26.07.2022</w:t>
      </w:r>
      <w:r>
        <w:br/>
      </w:r>
      <w:r>
        <w:rPr>
          <w:rStyle w:val="DocumentName"/>
        </w:rPr>
        <w:t>В профсоюзе поддержали идею о декларации расходов главврачей</w:t>
      </w:r>
      <w:bookmarkEnd w:id="59"/>
    </w:p>
    <w:p w14:paraId="6D30CE58" w14:textId="77777777" w:rsidR="006A4573" w:rsidRDefault="006A4573" w:rsidP="006A4573">
      <w:pPr>
        <w:pStyle w:val="DocumentBody"/>
      </w:pPr>
      <w:r>
        <w:t xml:space="preserve">Председатель профсоюза работников здравоохранения РФ Анатолий Домников поддержали инициативу </w:t>
      </w:r>
      <w:r>
        <w:rPr>
          <w:b/>
        </w:rPr>
        <w:t>Минтруда</w:t>
      </w:r>
      <w:r>
        <w:t xml:space="preserve"> ввести декларирование крупных расходов главных врачей, об этом он сказал в эфире РБК.</w:t>
      </w:r>
    </w:p>
    <w:p w14:paraId="046902A7" w14:textId="77777777" w:rsidR="006A4573" w:rsidRDefault="006A4573" w:rsidP="006A4573">
      <w:pPr>
        <w:pStyle w:val="DocumentBody"/>
      </w:pPr>
      <w:r>
        <w:t>- Это не новость, а расширение того диапазона контрольных мер, которые существует. Госчиновники декларируют расходы уже давно, поэтому такая мера ожидаема, - сказал профлидер.</w:t>
      </w:r>
    </w:p>
    <w:p w14:paraId="4B977DBC" w14:textId="77777777" w:rsidR="006A4573" w:rsidRDefault="006A4573" w:rsidP="006A4573">
      <w:pPr>
        <w:pStyle w:val="DocumentBody"/>
      </w:pPr>
      <w:r>
        <w:t xml:space="preserve">Сейчас Трудовой кодекс и закон о борьбе с коррупцией обязывает руководителей государственных муниципальных учреждений, в том числе директоров школ и детских садов, а также главных врачей больниц и поликлиник, декларировать сведения о доходах. Подготовленный </w:t>
      </w:r>
      <w:r>
        <w:rPr>
          <w:b/>
        </w:rPr>
        <w:t>Минтрудом</w:t>
      </w:r>
      <w:r>
        <w:t xml:space="preserve"> законопроект предполагает дополнить эти обязательства требованием декларировать и расходы.</w:t>
      </w:r>
    </w:p>
    <w:p w14:paraId="0DBF7090" w14:textId="77777777" w:rsidR="006A4573" w:rsidRDefault="006A4573" w:rsidP="006A4573">
      <w:pPr>
        <w:pStyle w:val="DocumentBody"/>
      </w:pPr>
      <w:r>
        <w:t>Анатолий Домников отметил, что в инициативе есть элемент недоверия к главным врачам (декларация доходов супругов и детей, раскрытие сведений о взятых кредитах), однако это издержки, к сожалению, имеющей место "коррупционной деятельности в медицинской сфере".</w:t>
      </w:r>
    </w:p>
    <w:p w14:paraId="044E00EF" w14:textId="77777777" w:rsidR="006A4573" w:rsidRDefault="006A4573" w:rsidP="006A4573">
      <w:pPr>
        <w:pStyle w:val="DocumentBody"/>
      </w:pPr>
      <w:r>
        <w:t xml:space="preserve">- Когда, например, главврач вносит себя в список на получение пособия за работу с ковидными пациентами, а он с ними не работал. Не было бы этих нарушений, не было бы и инициативы </w:t>
      </w:r>
      <w:r>
        <w:rPr>
          <w:b/>
        </w:rPr>
        <w:t>Минтруда</w:t>
      </w:r>
      <w:r>
        <w:t>, - отметил глава профсоюза работников здравоохранения.</w:t>
      </w:r>
    </w:p>
    <w:p w14:paraId="3F868247" w14:textId="77777777" w:rsidR="006A4573" w:rsidRDefault="006A4573" w:rsidP="006A4573">
      <w:pPr>
        <w:pStyle w:val="DocumentBody"/>
      </w:pPr>
      <w:r>
        <w:t>Профлидер уверен, что обычные медработники поддержат инициативу, потому что в медицинской сфере есть запрос на справедливость. Анатолий Домников отметил, что когда руководство больниц и поликлиник взаимодействует с профсоюзом, недоверие к главным врачам у государственных ведомств возникает значительно реже.</w:t>
      </w:r>
    </w:p>
    <w:p w14:paraId="2640B323" w14:textId="77777777" w:rsidR="006A4573" w:rsidRDefault="006A4573" w:rsidP="006A4573">
      <w:pPr>
        <w:pStyle w:val="DocumentBody"/>
      </w:pPr>
      <w:r>
        <w:t xml:space="preserve">По задумке </w:t>
      </w:r>
      <w:r>
        <w:rPr>
          <w:b/>
        </w:rPr>
        <w:t>Минтруда</w:t>
      </w:r>
      <w:r>
        <w:t>, благодаря законопроекту будет расширен перечень сведений о расходах руководителей муниципальных учреждений, которые необходимо представлять. Среди них - сведения о получении кредитов и займов на приобретение объектов недвижимости, транспортных средств, ценных бумаг, цифровых финансовых инструментов в том случае, если общая сумма превышает трехлетний совокупный доход должностного лица и его супруги (супруга).</w:t>
      </w:r>
    </w:p>
    <w:p w14:paraId="1B251B49" w14:textId="77777777" w:rsidR="006A4573" w:rsidRDefault="008D6598" w:rsidP="006A4573">
      <w:hyperlink r:id="rId25" w:history="1">
        <w:r w:rsidR="006A4573">
          <w:rPr>
            <w:rStyle w:val="DocumentOriginalLink"/>
          </w:rPr>
          <w:t>https://www.solidarnost.org/news/v-profsoyuze-podderzhali-ideyu-o-deklaratsii-rashodov-glavvrachey.html</w:t>
        </w:r>
      </w:hyperlink>
    </w:p>
    <w:p w14:paraId="1EA9CADA" w14:textId="77777777" w:rsidR="008A3623" w:rsidRDefault="008A3623" w:rsidP="008A3623">
      <w:pPr>
        <w:pStyle w:val="4"/>
      </w:pPr>
      <w:bookmarkStart w:id="60" w:name="_Toc109751421"/>
      <w:r>
        <w:rPr>
          <w:rStyle w:val="DocumentDate"/>
        </w:rPr>
        <w:t>26.07.2022</w:t>
      </w:r>
      <w:r>
        <w:br/>
      </w:r>
      <w:r>
        <w:rPr>
          <w:rStyle w:val="DocumentName"/>
        </w:rPr>
        <w:t>Профсоюз направил жалобу Министру труда РФ</w:t>
      </w:r>
      <w:bookmarkEnd w:id="60"/>
    </w:p>
    <w:p w14:paraId="72D7CA2F" w14:textId="77777777" w:rsidR="008A3623" w:rsidRDefault="008A3623" w:rsidP="008A3623">
      <w:pPr>
        <w:pStyle w:val="DocumentBody"/>
      </w:pPr>
      <w:r>
        <w:t xml:space="preserve">Прокуратура Архангельской области: "рассмотрено Ваше обращение о несогласии с результатами проверки, проведенной </w:t>
      </w:r>
      <w:r>
        <w:rPr>
          <w:b/>
        </w:rPr>
        <w:t>Государственной инспекцией труда</w:t>
      </w:r>
      <w:r>
        <w:t xml:space="preserve"> в Архангельской области и Ненецком автономном округе по Вашему обращению, неполучении ответа на обращение".</w:t>
      </w:r>
    </w:p>
    <w:p w14:paraId="5B7467BB" w14:textId="77777777" w:rsidR="008A3623" w:rsidRDefault="008A3623" w:rsidP="008A3623">
      <w:pPr>
        <w:pStyle w:val="DocumentBody"/>
      </w:pPr>
      <w:r>
        <w:t xml:space="preserve">Общероссийский объединенный профсоюз работников общественного обслуживания СОЦПРОФ обратился с жалобой в прокуратуру Архангельской области о проведении проверки в отношении должностных лиц </w:t>
      </w:r>
      <w:r>
        <w:rPr>
          <w:b/>
        </w:rPr>
        <w:t>государственной инспекции труда</w:t>
      </w:r>
      <w:r>
        <w:t xml:space="preserve"> в Архангельской области и Ненецком автономном округе.</w:t>
      </w:r>
    </w:p>
    <w:p w14:paraId="1BBC581D" w14:textId="77777777" w:rsidR="008A3623" w:rsidRDefault="008A3623" w:rsidP="008A3623">
      <w:pPr>
        <w:pStyle w:val="DocumentBody"/>
      </w:pPr>
      <w:r>
        <w:t xml:space="preserve">Профсоюз СОЦПРОФ не согласился с ответом </w:t>
      </w:r>
      <w:r>
        <w:rPr>
          <w:b/>
        </w:rPr>
        <w:t>инспекции труда</w:t>
      </w:r>
      <w:r>
        <w:t>, посчитав его формальной отпиской, нарушающей Федеральный закон "О порядке рассмотрения обращений граждан Российской Федерации" и предоставленной с нарушением сроков.</w:t>
      </w:r>
    </w:p>
    <w:p w14:paraId="238D0895" w14:textId="77777777" w:rsidR="008A3623" w:rsidRDefault="008A3623" w:rsidP="008A3623">
      <w:pPr>
        <w:pStyle w:val="DocumentBody"/>
      </w:pPr>
      <w:r>
        <w:t xml:space="preserve">В своём ответе прокуратура сообщила: "Федеральным законом от 02.05.2006 № 59-ФЗ "О порядке рассмотрения обращений граждан Российской Федерации" установлено, что ответ заявителю на письменное обращение дается </w:t>
      </w:r>
      <w:r>
        <w:lastRenderedPageBreak/>
        <w:t>в течение 30 дней с момента его регистрации. В исключительных случаях срок обращения может быть продлен не более чем на 30 дней.</w:t>
      </w:r>
    </w:p>
    <w:p w14:paraId="748F10DF" w14:textId="77777777" w:rsidR="008A3623" w:rsidRDefault="008A3623" w:rsidP="008A3623">
      <w:pPr>
        <w:pStyle w:val="DocumentBody"/>
      </w:pPr>
      <w:r>
        <w:t xml:space="preserve">Установлено, что Ваше обращение по вопросу нарушения трудовых прав бывшего работника МБДОУ № 87 "Моряночка" (далее - работодатель) *****, поступившее в Инспекцию ***** из </w:t>
      </w:r>
      <w:r>
        <w:rPr>
          <w:b/>
        </w:rPr>
        <w:t>Роструда</w:t>
      </w:r>
      <w:r>
        <w:t xml:space="preserve"> Российской Федерации, зарегистрировано в этот же день.</w:t>
      </w:r>
    </w:p>
    <w:p w14:paraId="2F872590" w14:textId="77777777" w:rsidR="008A3623" w:rsidRDefault="008A3623" w:rsidP="008A3623">
      <w:pPr>
        <w:pStyle w:val="DocumentBody"/>
      </w:pPr>
      <w:r>
        <w:t>На обращение даны ответы ***** (о продлении срока проверки в связи с непредоставлением всех запрашиваемых документов), ***** окончательный ответ, который направлен посредством электронной почты на указанный Вами адрес.</w:t>
      </w:r>
    </w:p>
    <w:p w14:paraId="6EB8C42D" w14:textId="77777777" w:rsidR="008A3623" w:rsidRDefault="008A3623" w:rsidP="008A3623">
      <w:pPr>
        <w:pStyle w:val="DocumentBody"/>
      </w:pPr>
      <w:r>
        <w:t>При этом установлен факт ненадлежащего рассмотрения обращения и необоснованного продления проверки по обращению на 30 дней. Проверка по обращению не проводилась, документы у работодателя в рамках рассматриваемого обращения не истребовались.</w:t>
      </w:r>
    </w:p>
    <w:p w14:paraId="414ADB66" w14:textId="77777777" w:rsidR="008A3623" w:rsidRDefault="008A3623" w:rsidP="008A3623">
      <w:pPr>
        <w:pStyle w:val="DocumentBody"/>
      </w:pPr>
      <w:r>
        <w:t>В ответе указано о проведении контрольно-надзорных мероприятий в отношении МБДОУ № 87 "Моряночка" и дано разъяснение норм действующего законодательства, разъясняющего нормы статьи 12 Федерального закона от 31.07.2020 № 248-ФЗ "О государственном контроле (надзоре) и муниципальном контроле в Российской Федерации", указывающие на неразглашение сведений о результатах проверки по запросам третьих лиц.</w:t>
      </w:r>
    </w:p>
    <w:p w14:paraId="6FCFA501" w14:textId="77777777" w:rsidR="008A3623" w:rsidRDefault="008A3623" w:rsidP="008A3623">
      <w:pPr>
        <w:pStyle w:val="DocumentBody"/>
      </w:pPr>
      <w:r>
        <w:t>Принимая во внимание, что сроки привлечения к административной ответственности по ст. 5.59 КоАП РФ истекли *****, руководителю Инспекции прокуратурой области внесено представление об устранении нарушений порядка рассмотрения обращений граждан. О результатах рассмотрения которого Вы будете уведомлены.</w:t>
      </w:r>
    </w:p>
    <w:p w14:paraId="0BFA061C" w14:textId="77777777" w:rsidR="008A3623" w:rsidRDefault="008A3623" w:rsidP="008A3623">
      <w:pPr>
        <w:pStyle w:val="DocumentBody"/>
      </w:pPr>
      <w:r>
        <w:t>Дополнительно сообщаю, что по аналогичным доводам, указанным в заявлении *****, Инспекцией приняты меры инспекторского реагирования, работодателю ***** внесено предписание, в отношении должностного и юридического лица составлены протоколы по ч. 1, 4, 6 ст. 5.27 КоАП РФ".</w:t>
      </w:r>
    </w:p>
    <w:p w14:paraId="11C925A2" w14:textId="77777777" w:rsidR="008A3623" w:rsidRDefault="008A3623" w:rsidP="008A3623">
      <w:pPr>
        <w:pStyle w:val="DocumentBody"/>
      </w:pPr>
      <w:r>
        <w:t>Мы попросили главного правового инспектора труда Объединения профсоюзов России СОЦПРОФ Андрея Гаврилова поделиться своим оценочным мнением по данной ситуации: "Как видим, специалисты Профсоюза СОЦПРОФ обоснованно посчитали это нарушением и направили жалобу в прокуратуру, результаты проверки подтвердили позицию профсоюзников по данному вопросу. Насколько мне известно, Профсоюз СОЦПРОФ уже направил жалобу Министру труда РФ по данному факту, будем ждать результатов служебной проверки".</w:t>
      </w:r>
    </w:p>
    <w:p w14:paraId="6CB579F0" w14:textId="77777777" w:rsidR="008A3623" w:rsidRDefault="008A3623" w:rsidP="008A3623">
      <w:pPr>
        <w:pStyle w:val="DocumentBody"/>
      </w:pPr>
      <w:r>
        <w:t xml:space="preserve">Всю необходимую информацию и консультации по защите ваших социально-трудовых прав можно получить на горячей линии от специалистов профсоюзной </w:t>
      </w:r>
      <w:r>
        <w:rPr>
          <w:b/>
        </w:rPr>
        <w:t>инспекции труда</w:t>
      </w:r>
      <w:r>
        <w:t xml:space="preserve"> Объединения профсоюзов России СОЦПРОФ по телефону: 8-950-247-61-68.</w:t>
      </w:r>
    </w:p>
    <w:p w14:paraId="0913CDF9" w14:textId="77777777" w:rsidR="008A3623" w:rsidRDefault="008D6598" w:rsidP="008A3623">
      <w:hyperlink r:id="rId26" w:history="1">
        <w:r w:rsidR="008A3623">
          <w:rPr>
            <w:rStyle w:val="DocumentOriginalLink"/>
          </w:rPr>
          <w:t>https://sotsprof.org/press/news?id=16140</w:t>
        </w:r>
      </w:hyperlink>
    </w:p>
    <w:p w14:paraId="01BB9262" w14:textId="77777777" w:rsidR="0012029E" w:rsidRDefault="0012029E" w:rsidP="0012029E">
      <w:pPr>
        <w:pStyle w:val="3"/>
      </w:pPr>
      <w:bookmarkStart w:id="61" w:name="_Toc109751422"/>
      <w:r w:rsidRPr="00656B3C">
        <w:t>АКТУАЛЬНЫЕ ТЕМЫ ДНЯ</w:t>
      </w:r>
      <w:bookmarkEnd w:id="58"/>
      <w:bookmarkEnd w:id="61"/>
    </w:p>
    <w:p w14:paraId="29BB0979" w14:textId="03A5C6BD" w:rsidR="005A2E69" w:rsidRDefault="005A2E69" w:rsidP="005A2E69">
      <w:pPr>
        <w:pStyle w:val="4"/>
        <w:rPr>
          <w:rStyle w:val="DocumentName"/>
        </w:rPr>
      </w:pPr>
      <w:bookmarkStart w:id="62" w:name="_Toc109751423"/>
      <w:r>
        <w:rPr>
          <w:rStyle w:val="DocumentDate"/>
        </w:rPr>
        <w:t>26.07.2022</w:t>
      </w:r>
      <w:r>
        <w:br/>
      </w:r>
      <w:r w:rsidRPr="005A2E69">
        <w:rPr>
          <w:rStyle w:val="DocumentName"/>
        </w:rPr>
        <w:t>Медведев предложил создать штаб по работе с эвакуированными из зон конфликтов</w:t>
      </w:r>
      <w:bookmarkEnd w:id="62"/>
    </w:p>
    <w:p w14:paraId="29A2DFEB" w14:textId="77777777" w:rsidR="005A2E69" w:rsidRPr="005A2E69" w:rsidRDefault="005A2E69" w:rsidP="005A2E69">
      <w:pPr>
        <w:pStyle w:val="DocumentBody"/>
      </w:pPr>
      <w:r w:rsidRPr="005A2E69">
        <w:t>Замглавы Совбеза РФ Дмитрий Медведев предлагает создать единый центр по работе с гражданами, эвакуированными из зон различных конфликтов.</w:t>
      </w:r>
    </w:p>
    <w:p w14:paraId="68750526" w14:textId="77777777" w:rsidR="005A2E69" w:rsidRPr="005A2E69" w:rsidRDefault="005A2E69" w:rsidP="005A2E69">
      <w:pPr>
        <w:pStyle w:val="DocumentBody"/>
      </w:pPr>
      <w:r w:rsidRPr="005A2E69">
        <w:t>В ходе заседания межведомственной комиссии Совбеза РФ по вопросам совершенствования государственной миграционной политики Медведев напомнил о своей недавней поездке под Таганрог, где он посетил пункт временного размещения вынужденных переселенцев из Донбасса.</w:t>
      </w:r>
    </w:p>
    <w:p w14:paraId="6C536748" w14:textId="77777777" w:rsidR="005A2E69" w:rsidRPr="005A2E69" w:rsidRDefault="005A2E69" w:rsidP="005A2E69">
      <w:pPr>
        <w:pStyle w:val="DocumentBody"/>
      </w:pPr>
      <w:r w:rsidRPr="005A2E69">
        <w:t>Во время встречи с ними, по его словам, обсуждались различные проблемы, в том числе пробелы в законодательстве, касающиеся пенсионного обеспечения, материальной помощи, медицинских услуг и оформления документов.</w:t>
      </w:r>
    </w:p>
    <w:p w14:paraId="71D7D7E5" w14:textId="77777777" w:rsidR="005A2E69" w:rsidRPr="005A2E69" w:rsidRDefault="005A2E69" w:rsidP="005A2E69">
      <w:pPr>
        <w:pStyle w:val="DocumentBody"/>
      </w:pPr>
      <w:r w:rsidRPr="005A2E69">
        <w:lastRenderedPageBreak/>
        <w:t>"Естественно, часть этих вопросов носит не персональный, не конкретный характер, а требует уже нормативных решений. Понятно, что здесь нужно, безусловно, вычищать всякие разные бюрократические наросты, которые у нас существуют, и не только по проблемам переселенцев и беженцев, но и вообще в целом в государственной машине. В этом контексте правильно было бы создать единый центр, может быть, назвать его штабом, надо подумать, по работе с теми людьми, которые эвакуированы из зон конфликта", - сказал Медведев.</w:t>
      </w:r>
    </w:p>
    <w:p w14:paraId="00826F9F" w14:textId="77777777" w:rsidR="005A2E69" w:rsidRPr="005A2E69" w:rsidRDefault="005A2E69" w:rsidP="005A2E69">
      <w:pPr>
        <w:pStyle w:val="DocumentBody"/>
      </w:pPr>
      <w:r w:rsidRPr="005A2E69">
        <w:t>Нужно также, добавил он, формировать полноценный межведомственный реестр данных в сфере миграции, о чем неоднократно говорилось. "Тут у нас тоже не все благополучно. А без такого реестра эффективная работа просто невозможна, потому что нужно видеть реальное количество людей, причем не только по тематике Донбасса и Украины, но в целом по всем вопросам", - сказал зампред Совбеза РФ.</w:t>
      </w:r>
    </w:p>
    <w:p w14:paraId="2ED7D960" w14:textId="52CC923E" w:rsidR="005A2E69" w:rsidRPr="005A2E69" w:rsidRDefault="005A2E69" w:rsidP="005A2E69">
      <w:hyperlink r:id="rId27" w:history="1">
        <w:r w:rsidRPr="00D609FC">
          <w:rPr>
            <w:rStyle w:val="a7"/>
          </w:rPr>
          <w:t>https://www.interfax.ru/russia/853915</w:t>
        </w:r>
      </w:hyperlink>
      <w:r>
        <w:t xml:space="preserve"> </w:t>
      </w:r>
    </w:p>
    <w:p w14:paraId="0831FE66" w14:textId="77777777" w:rsidR="00D449BC" w:rsidRDefault="00D449BC" w:rsidP="00D449BC">
      <w:pPr>
        <w:pStyle w:val="4"/>
      </w:pPr>
      <w:bookmarkStart w:id="63" w:name="d_0bd7225b87c8476baf8b473464ff6bdc"/>
      <w:bookmarkStart w:id="64" w:name="d_2eae2a49462b495c98957601894d24bb"/>
      <w:bookmarkStart w:id="65" w:name="d_fa52a69e1f514e66bc592270864d11f0"/>
      <w:bookmarkStart w:id="66" w:name="d_16d42b7a2f5c48cb9164166e4d15312c"/>
      <w:bookmarkStart w:id="67" w:name="d_6495e6bc28bf4113bdbbf053e869c276"/>
      <w:bookmarkStart w:id="68" w:name="d_1def2af73c0a4e8fa3a72944dd58be6c"/>
      <w:bookmarkStart w:id="69" w:name="d_fc76d460a49249008099a95d7e785f9f"/>
      <w:bookmarkStart w:id="70" w:name="_Toc86345887"/>
      <w:bookmarkStart w:id="71" w:name="_Toc109751424"/>
      <w:bookmarkEnd w:id="63"/>
      <w:bookmarkEnd w:id="64"/>
      <w:bookmarkEnd w:id="65"/>
      <w:bookmarkEnd w:id="66"/>
      <w:bookmarkEnd w:id="67"/>
      <w:bookmarkEnd w:id="68"/>
      <w:bookmarkEnd w:id="69"/>
      <w:r>
        <w:rPr>
          <w:rStyle w:val="DocumentDate"/>
        </w:rPr>
        <w:t>26.07.2022</w:t>
      </w:r>
      <w:r>
        <w:br/>
      </w:r>
      <w:r>
        <w:rPr>
          <w:rStyle w:val="DocumentName"/>
        </w:rPr>
        <w:t>Законопроект о праве родителей детей-инвалидов на дополнительный отпуск внесли в Госдуму</w:t>
      </w:r>
      <w:bookmarkEnd w:id="71"/>
    </w:p>
    <w:p w14:paraId="00F94156" w14:textId="77777777" w:rsidR="00D449BC" w:rsidRDefault="00D449BC" w:rsidP="00D449BC">
      <w:pPr>
        <w:pStyle w:val="DocumentBody"/>
      </w:pPr>
      <w:r>
        <w:t xml:space="preserve">В </w:t>
      </w:r>
      <w:r>
        <w:rPr>
          <w:b/>
        </w:rPr>
        <w:t>Госдуму</w:t>
      </w:r>
      <w:r>
        <w:t xml:space="preserve"> внесли </w:t>
      </w:r>
      <w:r>
        <w:rPr>
          <w:b/>
        </w:rPr>
        <w:t>законопроект</w:t>
      </w:r>
      <w:r>
        <w:t xml:space="preserve"> о праве родителей детей-инвалидов использовать дополнительные выходные 24 дня подряд. Документ опубликован в думской электронной базе 26 июля.</w:t>
      </w:r>
    </w:p>
    <w:p w14:paraId="754C2F25" w14:textId="77777777" w:rsidR="00D449BC" w:rsidRDefault="00D449BC" w:rsidP="00D449BC">
      <w:pPr>
        <w:pStyle w:val="DocumentBody"/>
      </w:pPr>
      <w:r>
        <w:t xml:space="preserve">Сейчас такие родители имеют право на дополнительные четыре оплачиваемых выходных дня в месяц. При этом возможность накопления и переноса таких дней не предусмотрена. </w:t>
      </w:r>
      <w:r>
        <w:rPr>
          <w:b/>
        </w:rPr>
        <w:t>Законопроект</w:t>
      </w:r>
      <w:r>
        <w:t xml:space="preserve"> предлагает снять такие ограничения и использовать их в качестве дополнительного 24-дневного отпуска.</w:t>
      </w:r>
    </w:p>
    <w:p w14:paraId="06B99369" w14:textId="77777777" w:rsidR="00D449BC" w:rsidRDefault="00D449BC" w:rsidP="00D449BC">
      <w:pPr>
        <w:pStyle w:val="DocumentBody"/>
      </w:pPr>
      <w:r>
        <w:t xml:space="preserve">Авторами проекта стали председатель </w:t>
      </w:r>
      <w:r>
        <w:rPr>
          <w:b/>
        </w:rPr>
        <w:t>Совета Федерации</w:t>
      </w:r>
      <w:r>
        <w:t xml:space="preserve"> Валентина Матвиенко, первый вице-спикер Совфеда Андрей Турчак, глава Комитета палаты по конституционному </w:t>
      </w:r>
      <w:r>
        <w:rPr>
          <w:b/>
        </w:rPr>
        <w:t>законодательству</w:t>
      </w:r>
      <w:r>
        <w:t xml:space="preserve"> и государственному строительству Андрей Клишас, его первый заместитель Ирина Рукавишникова, а также член Комитета </w:t>
      </w:r>
      <w:r>
        <w:rPr>
          <w:b/>
        </w:rPr>
        <w:t>Госдумы</w:t>
      </w:r>
      <w:r>
        <w:t xml:space="preserve"> по </w:t>
      </w:r>
      <w:r>
        <w:rPr>
          <w:b/>
        </w:rPr>
        <w:t>труду</w:t>
      </w:r>
      <w:r>
        <w:t>, социальной политике и делам ветеранов Андрей Исаев.</w:t>
      </w:r>
    </w:p>
    <w:p w14:paraId="1858D0A1" w14:textId="77777777" w:rsidR="00D449BC" w:rsidRDefault="00D449BC" w:rsidP="00D449BC">
      <w:pPr>
        <w:pStyle w:val="DocumentBody"/>
      </w:pPr>
      <w:r>
        <w:t>Ранее стало известно, что инициативу поддержала Комиссия Правительства. Как сообщала соавтор документа Ирина Рукавишникова, с просьбой разрешить использовать такие дни путем их объединения родители обратились к Андрею Турчаку.</w:t>
      </w:r>
    </w:p>
    <w:p w14:paraId="22486DC8" w14:textId="77777777" w:rsidR="00D449BC" w:rsidRDefault="008D6598" w:rsidP="00D449BC">
      <w:pPr>
        <w:rPr>
          <w:rStyle w:val="DocumentOriginalLink"/>
        </w:rPr>
      </w:pPr>
      <w:hyperlink r:id="rId28" w:history="1">
        <w:r w:rsidR="00D449BC">
          <w:rPr>
            <w:rStyle w:val="DocumentOriginalLink"/>
          </w:rPr>
          <w:t>https://www.pnp.ru/social/zakonoproekt-o-prave-roditeley-detey-invalidov-na-dopolnitelnyy-otpusk-vnesli-v-gosdumu.html</w:t>
        </w:r>
      </w:hyperlink>
    </w:p>
    <w:p w14:paraId="33480230" w14:textId="77777777" w:rsidR="008629BE" w:rsidRDefault="008629BE" w:rsidP="008629BE">
      <w:pPr>
        <w:pStyle w:val="4"/>
      </w:pPr>
      <w:bookmarkStart w:id="72" w:name="_Toc109751425"/>
      <w:r>
        <w:rPr>
          <w:rStyle w:val="DocumentDate"/>
        </w:rPr>
        <w:t>26.07.2022</w:t>
      </w:r>
      <w:r>
        <w:br/>
      </w:r>
      <w:r>
        <w:rPr>
          <w:rStyle w:val="DocumentName"/>
        </w:rPr>
        <w:t>Уровень открытости органов власти РФ незначительно изменился в 2022 году -</w:t>
      </w:r>
      <w:r w:rsidRPr="00D449BC">
        <w:rPr>
          <w:rStyle w:val="DocumentName"/>
        </w:rPr>
        <w:t xml:space="preserve"> </w:t>
      </w:r>
      <w:r>
        <w:rPr>
          <w:rStyle w:val="DocumentName"/>
        </w:rPr>
        <w:t>Счетная палата</w:t>
      </w:r>
      <w:bookmarkEnd w:id="72"/>
    </w:p>
    <w:p w14:paraId="6C88C666" w14:textId="77777777" w:rsidR="008629BE" w:rsidRDefault="008629BE" w:rsidP="008629BE">
      <w:pPr>
        <w:pStyle w:val="DocumentBody"/>
      </w:pPr>
      <w:r>
        <w:t>Количество федеральных органов исполнительной  власти в России с высоким уровнем открытости сократилось в 2022 году на шесть  ведомств, выяснили в Счетной палате РФ.</w:t>
      </w:r>
    </w:p>
    <w:p w14:paraId="56302486" w14:textId="77777777" w:rsidR="008629BE" w:rsidRDefault="008629BE" w:rsidP="008629BE">
      <w:pPr>
        <w:pStyle w:val="DocumentBody"/>
      </w:pPr>
      <w:r>
        <w:t>"Уровень открытости федеральных органов исполнительной власти за год  несильно изменился. Несмотря на то, что количество ФОИВ с высоким уровнем  открытости сократилось до 15 ведомств (годом ранее - 21), уменьшилось и  количество ФОИВ с низким уровнем открытости - с 9 до 6", - говорится в сообщении  Счетной палаты по итогам исследования "Открытость государства в России - 2022".</w:t>
      </w:r>
    </w:p>
    <w:p w14:paraId="0FF6110F" w14:textId="77777777" w:rsidR="008629BE" w:rsidRDefault="008629BE" w:rsidP="008629BE">
      <w:pPr>
        <w:pStyle w:val="DocumentBody"/>
      </w:pPr>
      <w:r>
        <w:t>Лидерские позиции в рейтинге сохранили Росреестр, Росавтодор и Росстат.  Второй год подряд ведомства получают рейтинг ААА и высокие оценки в части  открытости информации, открытых данных и открытого диалога.</w:t>
      </w:r>
    </w:p>
    <w:p w14:paraId="6DF920E6" w14:textId="77777777" w:rsidR="008629BE" w:rsidRDefault="008629BE" w:rsidP="008629BE">
      <w:pPr>
        <w:pStyle w:val="DocumentBody"/>
      </w:pPr>
      <w:r>
        <w:t xml:space="preserve">По данным Счетной палаты, семь федеральных органов перешли из средней  категории открытости в высокую. "При этом </w:t>
      </w:r>
      <w:r>
        <w:rPr>
          <w:b/>
        </w:rPr>
        <w:t>Минтруд</w:t>
      </w:r>
      <w:r>
        <w:t>, Минэкономразвития России и  Росводресурсы последовательно наращивали свою открытость: в 2020 году их уровень  был низким, в 2021 году - средним, в 2022 - высоким. С низкого до среднего  уровня открытости поднялись Министерство обороны, Управление делами президента  Российской Федерации и Россотрудничество", - отмечает контрольное ведомство.</w:t>
      </w:r>
    </w:p>
    <w:p w14:paraId="096FF718" w14:textId="77777777" w:rsidR="008629BE" w:rsidRDefault="008629BE" w:rsidP="008629BE">
      <w:pPr>
        <w:pStyle w:val="DocumentBody"/>
      </w:pPr>
      <w:r>
        <w:lastRenderedPageBreak/>
        <w:t>По мнению Счетной палаты, 39 госорганов стали менее качественно отвечать на  запросы журналистов, зачастую нарушая требования закона о СМИ. В то же время 29  ведомств получили менее высокие оценки в этом году в части открытых данных, 36  нарастили этот показатель.</w:t>
      </w:r>
    </w:p>
    <w:p w14:paraId="2766F79C" w14:textId="77777777" w:rsidR="008629BE" w:rsidRDefault="008629BE" w:rsidP="008629BE">
      <w:pPr>
        <w:pStyle w:val="DocumentBody"/>
      </w:pPr>
      <w:r>
        <w:t xml:space="preserve">Счетная палата отметила позитивные изменения в открытом диалоге -  федеральные органы власти начали активнее работать в социальных сетях, завели  аккаунты на российских площадках. </w:t>
      </w:r>
    </w:p>
    <w:p w14:paraId="1BFC25EF" w14:textId="2E22DC84" w:rsidR="008629BE" w:rsidRDefault="008629BE" w:rsidP="00D449BC">
      <w:pPr>
        <w:rPr>
          <w:rStyle w:val="DocumentOriginalLink"/>
        </w:rPr>
      </w:pPr>
      <w:hyperlink r:id="rId29" w:history="1">
        <w:r w:rsidRPr="001E6257">
          <w:rPr>
            <w:rStyle w:val="DocumentOriginalLink"/>
          </w:rPr>
          <w:t>https://tass.ru/ekonomika/15307771</w:t>
        </w:r>
      </w:hyperlink>
    </w:p>
    <w:p w14:paraId="391B06F6" w14:textId="77777777" w:rsidR="008629BE" w:rsidRDefault="008629BE" w:rsidP="008629BE">
      <w:pPr>
        <w:pStyle w:val="4"/>
      </w:pPr>
      <w:bookmarkStart w:id="73" w:name="_Toc109751426"/>
      <w:r>
        <w:rPr>
          <w:rStyle w:val="DocumentDate"/>
        </w:rPr>
        <w:t>26.07.2022</w:t>
      </w:r>
      <w:r>
        <w:br/>
      </w:r>
      <w:r>
        <w:rPr>
          <w:rStyle w:val="DocumentName"/>
        </w:rPr>
        <w:t>Эксперты увидели улучшение ситуации у россиян с поиском работы</w:t>
      </w:r>
      <w:bookmarkEnd w:id="73"/>
    </w:p>
    <w:p w14:paraId="5CE6E821" w14:textId="77777777" w:rsidR="008629BE" w:rsidRDefault="008629BE" w:rsidP="008629BE">
      <w:pPr>
        <w:pStyle w:val="DocumentBody"/>
      </w:pPr>
      <w:r>
        <w:t>Оценки россиянами сложностей с поиском работы в июле вернулись к показателям прошлого года, показал опрос Superjob. Проще всего оказалось трудоустроиться гражданам в возрасте 27-29 лет</w:t>
      </w:r>
    </w:p>
    <w:p w14:paraId="21640EE2" w14:textId="77777777" w:rsidR="008629BE" w:rsidRDefault="008629BE" w:rsidP="008629BE">
      <w:pPr>
        <w:pStyle w:val="DocumentBody"/>
      </w:pPr>
      <w:r>
        <w:t>За три месяца трудностей с поиском работы у россиян стало меньше, свидетельствуют данные опроса сервиса Superjob.</w:t>
      </w:r>
    </w:p>
    <w:p w14:paraId="169BC63A" w14:textId="77777777" w:rsidR="008629BE" w:rsidRDefault="008629BE" w:rsidP="008629BE">
      <w:pPr>
        <w:pStyle w:val="DocumentBody"/>
      </w:pPr>
      <w:r>
        <w:t>Опрос проводился с 12 по 25 июля. В нем участвовали 5 тыс. человек, проживающих в 667 населенных пунктах во всех округах России.</w:t>
      </w:r>
    </w:p>
    <w:p w14:paraId="7110558A" w14:textId="77777777" w:rsidR="008629BE" w:rsidRDefault="008629BE" w:rsidP="008629BE">
      <w:pPr>
        <w:pStyle w:val="DocumentBody"/>
      </w:pPr>
      <w:r>
        <w:t>Участники опроса оценивали сложности с трудоустройством по десятибалльной шкале. В июле средний балл опустился до 6,4, тогда как в апреле составлял 7,3. Июльский показатель сравним с результатами прошлого года, когда респонденты оценили сложность поиска работы в 6,5 балла.</w:t>
      </w:r>
    </w:p>
    <w:p w14:paraId="1AAE915C" w14:textId="77777777" w:rsidR="008629BE" w:rsidRDefault="008629BE" w:rsidP="008629BE">
      <w:pPr>
        <w:pStyle w:val="DocumentBody"/>
      </w:pPr>
      <w:r>
        <w:t>Согласно данным за июль, реже всего сталкиваются с проблемами поиска работы россияне в возрасте от 27 до 29 лет - они оценивают сложность трудоустройства в 4,7 балла. Немного сложнее устроиться гражданам 30-32 лет - 4,9 балла. Причем женщинам такого возрасте найти работу легче: они оценили сложности с трудоустройством в 4,6 балла. А россияне в возрасте 18-20 лет - в 6 баллов.</w:t>
      </w:r>
    </w:p>
    <w:p w14:paraId="360B446C" w14:textId="77777777" w:rsidR="008629BE" w:rsidRDefault="008629BE" w:rsidP="008629BE">
      <w:pPr>
        <w:pStyle w:val="DocumentBody"/>
      </w:pPr>
      <w:r>
        <w:t>Сложнее всего устроиться гражданам от 60 лет: они оценили сложность в 8,2 балла. Далее следуют респонденты в возрасте 51-53 лет (8 баллов), 54-56 лет (7,9 балла) и 57-59 лет (7,8 балла).</w:t>
      </w:r>
    </w:p>
    <w:p w14:paraId="694CC071" w14:textId="77777777" w:rsidR="008629BE" w:rsidRDefault="008629BE" w:rsidP="008629BE">
      <w:pPr>
        <w:pStyle w:val="DocumentBody"/>
      </w:pPr>
      <w:r>
        <w:t xml:space="preserve">В начале мая министр труда Антон </w:t>
      </w:r>
      <w:r>
        <w:rPr>
          <w:b/>
        </w:rPr>
        <w:t>Котяков</w:t>
      </w:r>
      <w:r>
        <w:t xml:space="preserve"> сообщил, что почти 100 тыс. работающих россиян сейчас в режиме простоя, а около 110 тыс. - в формате неполной занятости. 20 июня он рассказал, что напряженность на рынке труда растет, давление оказывают компании с иностранным участием.</w:t>
      </w:r>
    </w:p>
    <w:p w14:paraId="0A033BD5" w14:textId="7D576BDC" w:rsidR="008629BE" w:rsidRDefault="008629BE" w:rsidP="00D449BC">
      <w:hyperlink r:id="rId30" w:history="1">
        <w:r>
          <w:rPr>
            <w:rStyle w:val="DocumentOriginalLink"/>
          </w:rPr>
          <w:t>https://www.rbc.ru/society/26/07/2022/62ded8959a79470b9e5d05d6</w:t>
        </w:r>
      </w:hyperlink>
    </w:p>
    <w:p w14:paraId="4FA85B76" w14:textId="77777777" w:rsidR="00D449BC" w:rsidRDefault="00D449BC" w:rsidP="00D449BC">
      <w:pPr>
        <w:pStyle w:val="4"/>
      </w:pPr>
      <w:bookmarkStart w:id="74" w:name="d_09f414ea9b0248908cd344ba1a2fbe0d"/>
      <w:bookmarkStart w:id="75" w:name="_Toc109751427"/>
      <w:bookmarkEnd w:id="74"/>
      <w:r>
        <w:rPr>
          <w:rStyle w:val="DocumentDate"/>
        </w:rPr>
        <w:t>26.07.2022</w:t>
      </w:r>
      <w:r>
        <w:br/>
      </w:r>
      <w:r>
        <w:rPr>
          <w:rStyle w:val="DocumentName"/>
        </w:rPr>
        <w:t>В Госдуме назвали актуальные исключения из моратория на проверку бизнеса</w:t>
      </w:r>
      <w:bookmarkEnd w:id="75"/>
    </w:p>
    <w:p w14:paraId="08C9947D" w14:textId="77777777" w:rsidR="00D449BC" w:rsidRDefault="00D449BC" w:rsidP="00D449BC">
      <w:pPr>
        <w:pStyle w:val="DocumentBody"/>
      </w:pPr>
      <w:r>
        <w:t xml:space="preserve">Мораторий на проверки бизнеса не должен затрагивать сферы, которые касаются социальных прав граждан. Как передает корреспондент ИА REGNUM 26 июля, об этом заявил руководитель фракции СРЗП в </w:t>
      </w:r>
      <w:r>
        <w:rPr>
          <w:b/>
        </w:rPr>
        <w:t>Госдуме</w:t>
      </w:r>
      <w:r>
        <w:t xml:space="preserve"> Сергей Миронов .</w:t>
      </w:r>
    </w:p>
    <w:p w14:paraId="385231FD" w14:textId="77777777" w:rsidR="00D449BC" w:rsidRDefault="00D449BC" w:rsidP="00D449BC">
      <w:pPr>
        <w:pStyle w:val="DocumentBody"/>
      </w:pPr>
      <w:r>
        <w:t xml:space="preserve">С марта 2022 года действует мораторий на большинство плановых и внеплановых проверок бизнеса. </w:t>
      </w:r>
      <w:r>
        <w:rPr>
          <w:b/>
        </w:rPr>
        <w:t>Минтруд</w:t>
      </w:r>
      <w:r>
        <w:t xml:space="preserve"> предложил проводить проверки, если более 10% сотрудников пожаловались на задержки или невыплаты зарплат. По словам Миронова, он поддерживает это </w:t>
      </w:r>
      <w:r>
        <w:rPr>
          <w:b/>
        </w:rPr>
        <w:t>предложение</w:t>
      </w:r>
      <w:r>
        <w:t>.</w:t>
      </w:r>
    </w:p>
    <w:p w14:paraId="445481B0" w14:textId="77777777" w:rsidR="00D449BC" w:rsidRDefault="00D449BC" w:rsidP="00D449BC">
      <w:pPr>
        <w:pStyle w:val="DocumentBody"/>
      </w:pPr>
      <w:r>
        <w:t xml:space="preserve">"В целом мы поддерживаем введенные правительством ограничения на проверки. Но есть нюансы: мораторий не должен затрагивать сферы, чувствительные для граждан в плане соблюдения их социальных прав. В частности, </w:t>
      </w:r>
      <w:r>
        <w:rPr>
          <w:b/>
        </w:rPr>
        <w:t>трудовых прав</w:t>
      </w:r>
      <w:r>
        <w:t xml:space="preserve">, и в этом плане </w:t>
      </w:r>
      <w:r>
        <w:rPr>
          <w:b/>
        </w:rPr>
        <w:t>предложение</w:t>
      </w:r>
      <w:r>
        <w:t xml:space="preserve"> </w:t>
      </w:r>
      <w:r>
        <w:rPr>
          <w:b/>
        </w:rPr>
        <w:t>Минтруда</w:t>
      </w:r>
      <w:r>
        <w:t xml:space="preserve"> очень верное. Сфера занятости сейчас в зоне системных рисков, государство должно иметь возможность оперативно реагировать на нарушения, вероятность которых повышается", - сказал парламентарий.</w:t>
      </w:r>
    </w:p>
    <w:p w14:paraId="7900216A" w14:textId="77777777" w:rsidR="00D449BC" w:rsidRDefault="00D449BC" w:rsidP="00D449BC">
      <w:pPr>
        <w:pStyle w:val="DocumentBody"/>
      </w:pPr>
      <w:r>
        <w:lastRenderedPageBreak/>
        <w:t>Миронов напомнил, что в 2020 году его фракция выступала против моратория на проверки управляющих организаций, введенного правительством в связи с пандемией.</w:t>
      </w:r>
    </w:p>
    <w:p w14:paraId="150ECF9A" w14:textId="77777777" w:rsidR="00D449BC" w:rsidRDefault="00D449BC" w:rsidP="00D449BC">
      <w:pPr>
        <w:pStyle w:val="DocumentBody"/>
      </w:pPr>
      <w:r>
        <w:t>"Тогда управляющие компании тоже попали в список "неприкасаемых", и в итоге число нарушений с их стороны возросло. Это фиксировали и наши центры защиты прав граждан, которые ежедневно получают сотни обращений по проблемам ЖКХ", - добавил он.</w:t>
      </w:r>
    </w:p>
    <w:p w14:paraId="743F1697" w14:textId="77777777" w:rsidR="00D449BC" w:rsidRDefault="00D449BC" w:rsidP="00D449BC">
      <w:pPr>
        <w:pStyle w:val="DocumentBody"/>
      </w:pPr>
      <w:r>
        <w:t>Миронов отметил, что никакие форс-мажоры не могут быть основанием для произвола в социальных вопросах.</w:t>
      </w:r>
    </w:p>
    <w:p w14:paraId="3352A248" w14:textId="77777777" w:rsidR="00D449BC" w:rsidRDefault="00D449BC" w:rsidP="00D449BC">
      <w:pPr>
        <w:pStyle w:val="DocumentBody"/>
      </w:pPr>
      <w:r>
        <w:t xml:space="preserve">"Наоборот, в непростой ситуации нужно усиливать как государственный, так и общественный надзор в вопросах ЖКХ, экологии, </w:t>
      </w:r>
      <w:r>
        <w:rPr>
          <w:b/>
        </w:rPr>
        <w:t>трудовых прав</w:t>
      </w:r>
      <w:r>
        <w:t>", - заключил депутат.</w:t>
      </w:r>
    </w:p>
    <w:p w14:paraId="04286EB7" w14:textId="77777777" w:rsidR="00D449BC" w:rsidRDefault="008D6598" w:rsidP="00D449BC">
      <w:hyperlink r:id="rId31" w:history="1">
        <w:r w:rsidR="00D449BC">
          <w:rPr>
            <w:rStyle w:val="DocumentOriginalLink"/>
          </w:rPr>
          <w:t>https://regnum.ru/news/3652482.html</w:t>
        </w:r>
      </w:hyperlink>
    </w:p>
    <w:p w14:paraId="1E2C0BB2" w14:textId="134EBCAB" w:rsidR="00D449BC" w:rsidRDefault="00D449BC" w:rsidP="00D449BC">
      <w:pPr>
        <w:pStyle w:val="4"/>
      </w:pPr>
      <w:bookmarkStart w:id="76" w:name="_Toc109751428"/>
      <w:r>
        <w:rPr>
          <w:rStyle w:val="DocumentDate"/>
        </w:rPr>
        <w:t>26.07.2022</w:t>
      </w:r>
      <w:r>
        <w:br/>
      </w:r>
      <w:r>
        <w:rPr>
          <w:rStyle w:val="DocumentName"/>
        </w:rPr>
        <w:t>Почему государственные деньги не доходят до граждан</w:t>
      </w:r>
      <w:r w:rsidR="000F75B9">
        <w:rPr>
          <w:rStyle w:val="DocumentName"/>
        </w:rPr>
        <w:t xml:space="preserve">. </w:t>
      </w:r>
      <w:r w:rsidR="000F75B9" w:rsidRPr="000F75B9">
        <w:rPr>
          <w:rStyle w:val="DocumentName"/>
        </w:rPr>
        <w:t>В России хотят создать единый портал с информацией о мерах соцподдержки</w:t>
      </w:r>
      <w:bookmarkEnd w:id="76"/>
    </w:p>
    <w:p w14:paraId="39C40038" w14:textId="77777777" w:rsidR="00D449BC" w:rsidRDefault="00D449BC" w:rsidP="00D449BC">
      <w:pPr>
        <w:pStyle w:val="DocumentBody"/>
      </w:pPr>
      <w:r>
        <w:t>Более половины россиян не пользуются мерами соцподдержки. При этом каждый третий не обращается за выплатами, так как о них не знает. Такие данные в сентябре 2021 года привела одна из крупных страховых компаний России. Исправить эту ситуацию хотят за счет создания единого портала о всех мерах соцподдержки. С такой инициативой генпрокурор Игорь Краснов выступил перед премьером, сообщается в Telegram-канале ведомства 23 июля.</w:t>
      </w:r>
    </w:p>
    <w:p w14:paraId="2F49259C" w14:textId="77777777" w:rsidR="00D449BC" w:rsidRDefault="00D449BC" w:rsidP="00D449BC">
      <w:pPr>
        <w:pStyle w:val="DocumentBody"/>
      </w:pPr>
      <w:r>
        <w:t>У семи нянек дитя без глазу</w:t>
      </w:r>
    </w:p>
    <w:p w14:paraId="24348D2B" w14:textId="77777777" w:rsidR="00D449BC" w:rsidRDefault="00D449BC" w:rsidP="00D449BC">
      <w:pPr>
        <w:pStyle w:val="DocumentBody"/>
      </w:pPr>
      <w:r>
        <w:t>Как отметил Игорь Краснов, сейчас в России совершенствуется система социальной поддержки граждан: введены доплаты к пенсиям неработающим пенсионерам, новые выплаты семьям с детьми, расширены возможности использования средств маткапитала.</w:t>
      </w:r>
    </w:p>
    <w:p w14:paraId="0F1866A4" w14:textId="77777777" w:rsidR="00D449BC" w:rsidRDefault="00D449BC" w:rsidP="00D449BC">
      <w:pPr>
        <w:pStyle w:val="DocumentBody"/>
      </w:pPr>
      <w:r>
        <w:t>«Однако практика прокурорского надзора свидетельствует о недостаточной осведомленности граждан о предусмотренных для них федеральных и региональных льготах, механизмах материальной и иной поддержки», - приводит телеграм-канал ведомства слова генпрокурора.</w:t>
      </w:r>
    </w:p>
    <w:p w14:paraId="36266803" w14:textId="77777777" w:rsidR="00D449BC" w:rsidRDefault="00D449BC" w:rsidP="00D449BC">
      <w:pPr>
        <w:pStyle w:val="DocumentBody"/>
      </w:pPr>
      <w:r>
        <w:t>Все дело в том, что данные о причитающихся гражданам выплатах и льготах сейчас хранятся в разрозненных информационных источниках, полагают в Генпрокуратуре.</w:t>
      </w:r>
    </w:p>
    <w:p w14:paraId="7A710B09" w14:textId="77777777" w:rsidR="00D449BC" w:rsidRDefault="00D449BC" w:rsidP="00D449BC">
      <w:pPr>
        <w:pStyle w:val="DocumentBody"/>
      </w:pPr>
      <w:r>
        <w:t>Чтобы людям было удобнее пользоваться такими сервисами, а все государственные деньги доходили до нуждающихся, в Генпрокуратуре предложили создать единый портал с информацией о всех мерах соцподдержки.</w:t>
      </w:r>
    </w:p>
    <w:p w14:paraId="5DC15134" w14:textId="77777777" w:rsidR="00D449BC" w:rsidRDefault="00D449BC" w:rsidP="00D449BC">
      <w:pPr>
        <w:pStyle w:val="DocumentBody"/>
      </w:pPr>
      <w:r>
        <w:t>Почему не подружились базы</w:t>
      </w:r>
    </w:p>
    <w:p w14:paraId="5C551852" w14:textId="77777777" w:rsidR="00D449BC" w:rsidRDefault="00D449BC" w:rsidP="00D449BC">
      <w:pPr>
        <w:pStyle w:val="DocumentBody"/>
      </w:pPr>
      <w:r>
        <w:t>Отметим, ранее ожидалось, что такие функции на себя возьмет Единая государственная информационная система социального обеспечения (ЕГИССО), где можно будет узнать всю информацию о выплатах и льготах.</w:t>
      </w:r>
    </w:p>
    <w:p w14:paraId="4792F93A" w14:textId="77777777" w:rsidR="00D449BC" w:rsidRDefault="00D449BC" w:rsidP="00D449BC">
      <w:pPr>
        <w:pStyle w:val="DocumentBody"/>
      </w:pPr>
      <w:r>
        <w:t xml:space="preserve">Систему запустили еще в 2018 году, а в 2021-м в </w:t>
      </w:r>
      <w:r>
        <w:rPr>
          <w:b/>
        </w:rPr>
        <w:t>Минтруде</w:t>
      </w:r>
      <w:r>
        <w:t xml:space="preserve"> анонсировали проактивный формат назначения некоторых выплат в рамках ЕГИССО - то есть без хождения по дополнительным инстанциям и сбора многочисленных справок.</w:t>
      </w:r>
    </w:p>
    <w:p w14:paraId="6C6FEE13" w14:textId="77777777" w:rsidR="00D449BC" w:rsidRDefault="00D449BC" w:rsidP="00D449BC">
      <w:pPr>
        <w:pStyle w:val="DocumentBody"/>
      </w:pPr>
      <w:r>
        <w:t>Для этого в рамках системы межведомственного взаимодействия планировали подружить базы данных федеральных и региональных госорганов, которые и имеют право давать льготы, а также разных фондов, через которые и назначаются выплаты.</w:t>
      </w:r>
    </w:p>
    <w:p w14:paraId="1D0D3E19" w14:textId="77777777" w:rsidR="00D449BC" w:rsidRDefault="00D449BC" w:rsidP="00D449BC">
      <w:pPr>
        <w:pStyle w:val="DocumentBody"/>
      </w:pPr>
      <w:r>
        <w:t>Но, как выяснилось позже, базы «подружили» не очень хорошо: многие сведения приходится заливать вручную, что порождает ошибки и тормозит процесс. В итоге обещанных выплат приходится ждать месяцами.</w:t>
      </w:r>
    </w:p>
    <w:p w14:paraId="20140DD7" w14:textId="77777777" w:rsidR="00D449BC" w:rsidRDefault="00D449BC" w:rsidP="00D449BC">
      <w:pPr>
        <w:pStyle w:val="DocumentBody"/>
      </w:pPr>
      <w:r>
        <w:t>Оценив все нововведения, Счетная палата в своем отчете о работе ЕГИССО в 2021 году признала: внедрение системы не упростило процесс назначения гражданам мер социальной поддержки.</w:t>
      </w:r>
    </w:p>
    <w:p w14:paraId="3C63B2E5" w14:textId="77777777" w:rsidR="00D449BC" w:rsidRDefault="00D449BC" w:rsidP="00D449BC">
      <w:pPr>
        <w:pStyle w:val="DocumentBody"/>
      </w:pPr>
      <w:r>
        <w:lastRenderedPageBreak/>
        <w:t>В защиту ЕГИССО</w:t>
      </w:r>
    </w:p>
    <w:p w14:paraId="57D2C119" w14:textId="77777777" w:rsidR="00D449BC" w:rsidRDefault="00D449BC" w:rsidP="00D449BC">
      <w:pPr>
        <w:pStyle w:val="DocumentBody"/>
      </w:pPr>
      <w:r>
        <w:t xml:space="preserve">Впрочем, списывать ЕГИССО со счетов рано, считает член Комитета </w:t>
      </w:r>
      <w:r>
        <w:rPr>
          <w:b/>
        </w:rPr>
        <w:t>Госдумы</w:t>
      </w:r>
      <w:r>
        <w:t xml:space="preserve"> по </w:t>
      </w:r>
      <w:r>
        <w:rPr>
          <w:b/>
        </w:rPr>
        <w:t>труду</w:t>
      </w:r>
      <w:r>
        <w:t>, социальной политике и делам ветеранов Светлана Бессараб.</w:t>
      </w:r>
    </w:p>
    <w:p w14:paraId="4B46C7FA" w14:textId="77777777" w:rsidR="00D449BC" w:rsidRDefault="00D449BC" w:rsidP="00D449BC">
      <w:pPr>
        <w:pStyle w:val="DocumentBody"/>
      </w:pPr>
      <w:r>
        <w:t>«Единая система сегодня замещает 85 различных региональных программных продуктов, - сказала депутат «Парламентской газете». - Это вызывает определенные трудности, связанные как с цифровыми ошибками, так и с ошибками «человеческого фактора».</w:t>
      </w:r>
    </w:p>
    <w:p w14:paraId="7572B13C" w14:textId="77777777" w:rsidR="00D449BC" w:rsidRDefault="00D449BC" w:rsidP="00D449BC">
      <w:pPr>
        <w:pStyle w:val="DocumentBody"/>
      </w:pPr>
      <w:r>
        <w:t>При этом уже сейчас ЕГИССО значительно упростила работу по социальному обслуживанию и учету предоставляемых услуг населению, а множество государственных услуг уже предоставляются гражданам в проактивном, беззаявительном, порядке, сказала депутат.</w:t>
      </w:r>
    </w:p>
    <w:p w14:paraId="4C064ED2" w14:textId="77777777" w:rsidR="00D449BC" w:rsidRDefault="00D449BC" w:rsidP="00D449BC">
      <w:pPr>
        <w:pStyle w:val="DocumentBody"/>
      </w:pPr>
      <w:r>
        <w:t>«Наибольшим спросом сегодня пользуются льготы, связанные с поддержкой семей с детьми, и объективно это именно та мера социальной помощи, которая очень необходима и востребована», - сказала депутат.</w:t>
      </w:r>
    </w:p>
    <w:p w14:paraId="290AAA3A" w14:textId="77777777" w:rsidR="00D449BC" w:rsidRDefault="00D449BC" w:rsidP="00D449BC">
      <w:pPr>
        <w:pStyle w:val="DocumentBody"/>
      </w:pPr>
      <w:r>
        <w:t>Также, по ее словам, в будущем система будет предлагать поддержку гражданам или семьям нуждающимся, но по каким-либо причинам не обращавшимся за помощью государства.</w:t>
      </w:r>
    </w:p>
    <w:p w14:paraId="1931480B" w14:textId="77777777" w:rsidR="00D449BC" w:rsidRDefault="00D449BC" w:rsidP="00D449BC">
      <w:pPr>
        <w:pStyle w:val="DocumentBody"/>
      </w:pPr>
      <w:r>
        <w:t>«В итоге процент граждан, не информированных о возможности получения мер государственной поддержки, будет становиться все меньше», - заявила Бессараб.</w:t>
      </w:r>
    </w:p>
    <w:p w14:paraId="12A580BA" w14:textId="77777777" w:rsidR="00D449BC" w:rsidRDefault="00D449BC" w:rsidP="00D449BC">
      <w:pPr>
        <w:pStyle w:val="DocumentBody"/>
      </w:pPr>
      <w:r>
        <w:t>Где еще узнать о льготах</w:t>
      </w:r>
    </w:p>
    <w:p w14:paraId="724811EB" w14:textId="77777777" w:rsidR="00D449BC" w:rsidRDefault="00D449BC" w:rsidP="00D449BC">
      <w:pPr>
        <w:pStyle w:val="DocumentBody"/>
      </w:pPr>
      <w:r>
        <w:t xml:space="preserve">Пока же ЕГИССО до конца не настроили, а новую Единую систему по </w:t>
      </w:r>
      <w:r>
        <w:rPr>
          <w:b/>
        </w:rPr>
        <w:t>предложению</w:t>
      </w:r>
      <w:r>
        <w:t xml:space="preserve"> Генпрокуратуры не одобрили, узнать о причитающихся льготах и выплатах можно и другими способами.</w:t>
      </w:r>
    </w:p>
    <w:p w14:paraId="51E466F8" w14:textId="77777777" w:rsidR="00D449BC" w:rsidRDefault="00D449BC" w:rsidP="00D449BC">
      <w:pPr>
        <w:pStyle w:val="DocumentBody"/>
      </w:pPr>
      <w:r>
        <w:t>Например, информация о доступных мерах соцподдержки появляется в личном кабинете на портале госуслуг. Чтобы такая услуга заработала, нужно дать согласие на получение уведомлений.</w:t>
      </w:r>
    </w:p>
    <w:p w14:paraId="424F2903" w14:textId="77777777" w:rsidR="00D449BC" w:rsidRDefault="00D449BC" w:rsidP="00D449BC">
      <w:pPr>
        <w:pStyle w:val="DocumentBody"/>
      </w:pPr>
      <w:r>
        <w:t>Также узнать о льготах и выплатах можно лично в многофункциональном центре (МФЦ) в вашем городе.</w:t>
      </w:r>
    </w:p>
    <w:p w14:paraId="71E527A9" w14:textId="77777777" w:rsidR="00D449BC" w:rsidRDefault="00D449BC" w:rsidP="00D449BC">
      <w:pPr>
        <w:pStyle w:val="DocumentBody"/>
      </w:pPr>
      <w:r>
        <w:t xml:space="preserve">Кроме того, согласно принятым </w:t>
      </w:r>
      <w:r>
        <w:rPr>
          <w:b/>
        </w:rPr>
        <w:t>поправкам</w:t>
      </w:r>
      <w:r>
        <w:t xml:space="preserve"> в Федеральный </w:t>
      </w:r>
      <w:r>
        <w:rPr>
          <w:b/>
        </w:rPr>
        <w:t>закон</w:t>
      </w:r>
      <w:r>
        <w:t xml:space="preserve"> «О государственной социальной помощи», регулирующим порядок информирования граждан о мерах социальной защиты и поддержки, сделать это можно:</w:t>
      </w:r>
    </w:p>
    <w:p w14:paraId="7F2F7AD9" w14:textId="77777777" w:rsidR="00D449BC" w:rsidRDefault="00D449BC" w:rsidP="00D449BC">
      <w:pPr>
        <w:pStyle w:val="DocumentBody"/>
      </w:pPr>
      <w:r>
        <w:t>- по телефону Единого контактного центра или через чат-бот на портале госуслуг с 1 июля 2021 года</w:t>
      </w:r>
    </w:p>
    <w:p w14:paraId="5B88CBCB" w14:textId="77777777" w:rsidR="00D449BC" w:rsidRDefault="00D449BC" w:rsidP="00D449BC">
      <w:pPr>
        <w:pStyle w:val="DocumentBody"/>
      </w:pPr>
      <w:r>
        <w:t>- или путем личного посещения органов власти с 1 января 2022 года.</w:t>
      </w:r>
    </w:p>
    <w:p w14:paraId="29FF196B" w14:textId="77777777" w:rsidR="00D449BC" w:rsidRDefault="008D6598" w:rsidP="00D449BC">
      <w:hyperlink r:id="rId32" w:history="1">
        <w:r w:rsidR="00D449BC">
          <w:rPr>
            <w:rStyle w:val="DocumentOriginalLink"/>
          </w:rPr>
          <w:t>https://www.pnp.ru/social/pochemu-gosudarstvennye-dengi-ne-dokhodyat-do-grazhdan.html</w:t>
        </w:r>
      </w:hyperlink>
    </w:p>
    <w:p w14:paraId="6392DB9D" w14:textId="77777777" w:rsidR="006A4573" w:rsidRDefault="006A4573" w:rsidP="006A4573">
      <w:pPr>
        <w:pStyle w:val="4"/>
      </w:pPr>
      <w:bookmarkStart w:id="77" w:name="_Toc109751429"/>
      <w:r>
        <w:rPr>
          <w:rStyle w:val="DocumentDate"/>
        </w:rPr>
        <w:t>26.07.2022</w:t>
      </w:r>
      <w:r>
        <w:br/>
      </w:r>
      <w:r>
        <w:rPr>
          <w:rStyle w:val="DocumentName"/>
        </w:rPr>
        <w:t>Богатство - не порок: Счетная палата против повышения НДФЛ для самых обеспеченных</w:t>
      </w:r>
      <w:bookmarkEnd w:id="77"/>
    </w:p>
    <w:p w14:paraId="14001498" w14:textId="77777777" w:rsidR="006A4573" w:rsidRDefault="006A4573" w:rsidP="006A4573">
      <w:pPr>
        <w:pStyle w:val="DocumentBody"/>
      </w:pPr>
      <w:r>
        <w:t>Как увеличение налог для зарабатывающих больше 50 млн до 18% может сказаться на бизнесе</w:t>
      </w:r>
    </w:p>
    <w:p w14:paraId="6222B6AD" w14:textId="77777777" w:rsidR="006A4573" w:rsidRDefault="006A4573" w:rsidP="006A4573">
      <w:pPr>
        <w:pStyle w:val="DocumentBody"/>
      </w:pPr>
      <w:r>
        <w:t xml:space="preserve">Счетная палата не поддержала увеличение НДФЛ до 18% для тех, кто зарабатывает более 50 млн рублей в год. Заключение на </w:t>
      </w:r>
      <w:r>
        <w:rPr>
          <w:b/>
        </w:rPr>
        <w:t>законопроект</w:t>
      </w:r>
      <w:r>
        <w:t xml:space="preserve"> группы депутатов имеется в распоряжении «Известий». Аудиторы не увидели обоснований в выборе именно этой суммы для повышенного налогообложения, хотя и признали, что это приведет к увеличению доходов бюджета. В ряде фракций тем не менее готовы инициативу одобрить. Эксперты считают, что в условиях санкций </w:t>
      </w:r>
      <w:r>
        <w:rPr>
          <w:b/>
        </w:rPr>
        <w:t>принятие законопроекта</w:t>
      </w:r>
      <w:r>
        <w:t xml:space="preserve"> может привести к уходу бизнеса в тень и отказу от уплаты налогов.</w:t>
      </w:r>
    </w:p>
    <w:p w14:paraId="68C6F22C" w14:textId="77777777" w:rsidR="006A4573" w:rsidRDefault="006A4573" w:rsidP="006A4573">
      <w:pPr>
        <w:pStyle w:val="DocumentBody"/>
      </w:pPr>
      <w:r>
        <w:t>Без расчетов</w:t>
      </w:r>
    </w:p>
    <w:p w14:paraId="33456E55" w14:textId="77777777" w:rsidR="006A4573" w:rsidRDefault="006A4573" w:rsidP="006A4573">
      <w:pPr>
        <w:pStyle w:val="DocumentBody"/>
      </w:pPr>
      <w:r>
        <w:t xml:space="preserve">Как выяснили «Известия», Счетная палата России дала отрицательное заключение на </w:t>
      </w:r>
      <w:r>
        <w:rPr>
          <w:b/>
        </w:rPr>
        <w:t>законопроект</w:t>
      </w:r>
      <w:r>
        <w:t xml:space="preserve"> «О внесении изменений в часть вторую Налогового </w:t>
      </w:r>
      <w:r>
        <w:rPr>
          <w:b/>
        </w:rPr>
        <w:t>кодекса</w:t>
      </w:r>
      <w:r>
        <w:t xml:space="preserve"> РФ в части совершенствования прогрессивной шкалы налогообложения доходов физических лиц». Документом предлагалось увеличить НДФЛ для граждан, зарабатывающих более 50 млн рублей в год, до 18%.</w:t>
      </w:r>
    </w:p>
    <w:p w14:paraId="09A67F62" w14:textId="77777777" w:rsidR="006A4573" w:rsidRDefault="006A4573" w:rsidP="006A4573">
      <w:pPr>
        <w:pStyle w:val="DocumentBody"/>
      </w:pPr>
      <w:r>
        <w:lastRenderedPageBreak/>
        <w:t xml:space="preserve">«Согласно финансово-экономическому обоснованию, реализация предполагаемых решений повлечет увеличение доходов консолидированного бюджета РФ. Однако расчет дополнительных доходов не представлен. На основании изложенного </w:t>
      </w:r>
      <w:r>
        <w:rPr>
          <w:b/>
        </w:rPr>
        <w:t>законопроект</w:t>
      </w:r>
      <w:r>
        <w:t xml:space="preserve"> не поддерживается», - говорится в заключении аудиторов.</w:t>
      </w:r>
    </w:p>
    <w:p w14:paraId="53719789" w14:textId="77777777" w:rsidR="006A4573" w:rsidRDefault="006A4573" w:rsidP="006A4573">
      <w:pPr>
        <w:pStyle w:val="DocumentBody"/>
      </w:pPr>
      <w:r>
        <w:t>В Счетной палате также уточняют, что принимать решение о развитии прогрессивной шкалы налогообложения физлиц возможно только после анализа правоприменительной практики по взиманию повышенного НДФЛ с тех, кто зарабатывает более 5 млн и платит 15-процентный налог.</w:t>
      </w:r>
    </w:p>
    <w:p w14:paraId="47CF40CE" w14:textId="77777777" w:rsidR="006A4573" w:rsidRDefault="006A4573" w:rsidP="006A4573">
      <w:pPr>
        <w:pStyle w:val="DocumentBody"/>
      </w:pPr>
      <w:r>
        <w:t>«В соответствии с правовой позицией Конституционного суда РФ, должен соблюдаться принцип, предполагающий сохранение разумной стабильности правого регулирования и недопустимость внесения произвольных изменений в действующую систему норм», - указывается в документе.</w:t>
      </w:r>
    </w:p>
    <w:p w14:paraId="74F5F719" w14:textId="77777777" w:rsidR="006A4573" w:rsidRDefault="006A4573" w:rsidP="006A4573">
      <w:pPr>
        <w:pStyle w:val="DocumentBody"/>
      </w:pPr>
      <w:r>
        <w:t xml:space="preserve">Кроме того, аудиторы подчеркивают, что в материалах к </w:t>
      </w:r>
      <w:r>
        <w:rPr>
          <w:b/>
        </w:rPr>
        <w:t>законопроекту</w:t>
      </w:r>
      <w:r>
        <w:t xml:space="preserve"> не прописано обоснование выбора суммы доходов в размере 50 млн рублей в качестве порога для повышения ставки налогообложения.</w:t>
      </w:r>
    </w:p>
    <w:p w14:paraId="1B15793D" w14:textId="77777777" w:rsidR="006A4573" w:rsidRDefault="006A4573" w:rsidP="006A4573">
      <w:pPr>
        <w:pStyle w:val="DocumentBody"/>
      </w:pPr>
      <w:r>
        <w:rPr>
          <w:b/>
        </w:rPr>
        <w:t>Законопроект</w:t>
      </w:r>
      <w:r>
        <w:t xml:space="preserve"> об увеличении НДФЛ был внесен в </w:t>
      </w:r>
      <w:r>
        <w:rPr>
          <w:b/>
        </w:rPr>
        <w:t>Госдуму</w:t>
      </w:r>
      <w:r>
        <w:t xml:space="preserve"> в июне и, по информации «Известий», может быть рассмотрен нижней палатой в сентябре этого года. В числе его авторов глава комитета по финрынку Анатолий Аксаков, руководитель комитета по защите конкуренции Валерий Гартунг, зампред комитета по экономической политике Михаил Делягин, глава фракции «Справедливая Россия - За правду» Сергей Миронов и другие.</w:t>
      </w:r>
    </w:p>
    <w:p w14:paraId="21D8D614" w14:textId="77777777" w:rsidR="006A4573" w:rsidRDefault="006A4573" w:rsidP="006A4573">
      <w:pPr>
        <w:pStyle w:val="DocumentBody"/>
      </w:pPr>
      <w:r>
        <w:t>Сами они объясняли свою инициативу необходимостью установления еще одной (третьей) ступени шкалы налогообложения. Первая - НДФЛ 13% для граждан с доходами до 5 млн рублей, вторая - НДФЛ 15% с доходами от 5 млн от 50 млн, третья - НДФЛ 18% с доходами более 50 млн рублей.</w:t>
      </w:r>
    </w:p>
    <w:p w14:paraId="16998A98" w14:textId="77777777" w:rsidR="006A4573" w:rsidRDefault="006A4573" w:rsidP="006A4573">
      <w:pPr>
        <w:pStyle w:val="DocumentBody"/>
      </w:pPr>
      <w:r>
        <w:t xml:space="preserve">«Настоящий проект федерального </w:t>
      </w:r>
      <w:r>
        <w:rPr>
          <w:b/>
        </w:rPr>
        <w:t>закона</w:t>
      </w:r>
      <w:r>
        <w:t xml:space="preserve"> направлен на снижение социального неравенства и уровня бедности за счет перераспределяемых путем дополнительного налогообложения сумм налога на доходы физлиц», - уточняли авторы в пояснительной записке.</w:t>
      </w:r>
    </w:p>
    <w:p w14:paraId="1B66AE15" w14:textId="77777777" w:rsidR="006A4573" w:rsidRDefault="006A4573" w:rsidP="006A4573">
      <w:pPr>
        <w:pStyle w:val="DocumentBody"/>
      </w:pPr>
      <w:r>
        <w:t>Согласно документу, новую сумму налога предлагалось платить россиянам и иностранцам с доходов от трудовой деятельности по найму, а также в виде процентов по вкладам (остаткам на счетах) в банках, находящихся на территории России. По прогнозам депутатов, описанных в финансово-экономическом обосновании, новая ставка НДФЛ приведет к увеличению доходов федерального бюджета, однако точную цифру они не называют.</w:t>
      </w:r>
    </w:p>
    <w:p w14:paraId="4D310C55" w14:textId="77777777" w:rsidR="006A4573" w:rsidRDefault="006A4573" w:rsidP="006A4573">
      <w:pPr>
        <w:pStyle w:val="DocumentBody"/>
      </w:pPr>
      <w:r>
        <w:t xml:space="preserve">- Я многократно пытался получить данные по категории налогоплательщиков, которые сдают декларации с указанными доходами - выше 50 млн. А сейчас по этому </w:t>
      </w:r>
      <w:r>
        <w:rPr>
          <w:b/>
        </w:rPr>
        <w:t>законопроекту</w:t>
      </w:r>
      <w:r>
        <w:t xml:space="preserve"> мне говорят: приведите расчеты, - пояснил «Известиям» один из авторов </w:t>
      </w:r>
      <w:r>
        <w:rPr>
          <w:b/>
        </w:rPr>
        <w:t>законопроекта</w:t>
      </w:r>
      <w:r>
        <w:t xml:space="preserve"> Валерий Гартунг.</w:t>
      </w:r>
    </w:p>
    <w:p w14:paraId="6DB2F543" w14:textId="77777777" w:rsidR="006A4573" w:rsidRDefault="006A4573" w:rsidP="006A4573">
      <w:pPr>
        <w:pStyle w:val="DocumentBody"/>
      </w:pPr>
      <w:r>
        <w:t>По его словам, получается замкнутый круг.</w:t>
      </w:r>
    </w:p>
    <w:p w14:paraId="05780A1F" w14:textId="77777777" w:rsidR="006A4573" w:rsidRDefault="006A4573" w:rsidP="006A4573">
      <w:pPr>
        <w:pStyle w:val="DocumentBody"/>
      </w:pPr>
      <w:r>
        <w:t xml:space="preserve">- Поэтому при </w:t>
      </w:r>
      <w:r>
        <w:rPr>
          <w:b/>
        </w:rPr>
        <w:t>рассмотрении законопроекта</w:t>
      </w:r>
      <w:r>
        <w:t xml:space="preserve"> будем дискутировать и обсуждать это. Если нет расчетов, это не значит, что эту идею не надо поддерживать, - пояснил парламентарий.</w:t>
      </w:r>
    </w:p>
    <w:p w14:paraId="6929079F" w14:textId="77777777" w:rsidR="006A4573" w:rsidRDefault="006A4573" w:rsidP="006A4573">
      <w:pPr>
        <w:pStyle w:val="DocumentBody"/>
      </w:pPr>
      <w:r>
        <w:t>Он напомнил, как ранее не поддерживали увеличение НДФЛ до 15%, но потом все-таки такое решение было принято.</w:t>
      </w:r>
    </w:p>
    <w:p w14:paraId="66166016" w14:textId="77777777" w:rsidR="006A4573" w:rsidRDefault="006A4573" w:rsidP="006A4573">
      <w:pPr>
        <w:pStyle w:val="DocumentBody"/>
      </w:pPr>
      <w:r>
        <w:t>Как сообщали «Известия» в прошлом году со ссылкой на данные Счетной палаты, доходы бюджета от введения прогрессивной шкалы НДФЛ («налог на богатых») превысили 50 млрд рублей. В этом году ожидается, что доходы составят более 60 млрд.</w:t>
      </w:r>
    </w:p>
    <w:p w14:paraId="03711977" w14:textId="77777777" w:rsidR="006A4573" w:rsidRDefault="006A4573" w:rsidP="006A4573">
      <w:pPr>
        <w:pStyle w:val="DocumentBody"/>
      </w:pPr>
      <w:r>
        <w:t>По данным Минфина, в России налоги для граждан - одни из самых низких в мире. Ведомство указывало, что ставка НДФЛ в 15% «затрагивает незначительную часть населения», а большинство уплачивает 13-процентный налог. При этом в других странах ставки достигают 35%. В феврале 2022 года министр финансов Антон Силуанов заявлял, что планов менять шкалу НДФЛ у ведомства нет.Справка «Известий»</w:t>
      </w:r>
    </w:p>
    <w:p w14:paraId="24EAAC2B" w14:textId="77777777" w:rsidR="006A4573" w:rsidRDefault="006A4573" w:rsidP="006A4573">
      <w:pPr>
        <w:pStyle w:val="DocumentBody"/>
      </w:pPr>
      <w:r>
        <w:t xml:space="preserve">С 1 января 2021 года в России введена прогрессивная шкала налогообложения: теперь те, кто зарабатывает больше 5 млн рублей в год, платят 15% НДФЛ вместо привычных 13%. При этом повышенной ставкой облагается не вся сумма, а только часть, превышающая 5 млн рублей в год. Доходы от прогрессивной шкалы </w:t>
      </w:r>
      <w:r>
        <w:lastRenderedPageBreak/>
        <w:t>налогообложения идут на лечение детей с редкими заболеваниями. При этом средства «окрашены», чтобы защитить от другого использования.</w:t>
      </w:r>
    </w:p>
    <w:p w14:paraId="59DBC177" w14:textId="77777777" w:rsidR="006A4573" w:rsidRDefault="006A4573" w:rsidP="006A4573">
      <w:pPr>
        <w:pStyle w:val="DocumentBody"/>
      </w:pPr>
      <w:r>
        <w:t>Плюсы и минусы</w:t>
      </w:r>
    </w:p>
    <w:p w14:paraId="5E99D5E2" w14:textId="77777777" w:rsidR="006A4573" w:rsidRDefault="006A4573" w:rsidP="006A4573">
      <w:pPr>
        <w:pStyle w:val="DocumentBody"/>
      </w:pPr>
      <w:r>
        <w:t xml:space="preserve">Во фракциях КПРФ и ЛДПР, несмотря на отрицательное заключение Счетной палаты, заявили о готовности поддержать </w:t>
      </w:r>
      <w:r>
        <w:rPr>
          <w:b/>
        </w:rPr>
        <w:t>законопроект</w:t>
      </w:r>
      <w:r>
        <w:t>.</w:t>
      </w:r>
    </w:p>
    <w:p w14:paraId="4EAF2F45" w14:textId="77777777" w:rsidR="006A4573" w:rsidRDefault="006A4573" w:rsidP="006A4573">
      <w:pPr>
        <w:pStyle w:val="DocumentBody"/>
      </w:pPr>
      <w:r>
        <w:t xml:space="preserve">- Надо, конечно, его принимать. Мы с такой инициативой носимся с 2000 года, но она, к сожалению, не проходит. Наша партия предлагала установить налог на сверхдоходы и 20%, и 40%. Во всех развитых странах мира ставки меньше 28% прогрессивного подоходного налога нет, - пояснил «Известиям» первый зампред комитета </w:t>
      </w:r>
      <w:r>
        <w:rPr>
          <w:b/>
        </w:rPr>
        <w:t>Госдумы</w:t>
      </w:r>
      <w:r>
        <w:t xml:space="preserve"> по экономической политике, член фракции КПРФ Николай Арефьев.</w:t>
      </w:r>
    </w:p>
    <w:p w14:paraId="31B540AF" w14:textId="77777777" w:rsidR="006A4573" w:rsidRDefault="006A4573" w:rsidP="006A4573">
      <w:pPr>
        <w:pStyle w:val="DocumentBody"/>
      </w:pPr>
      <w:r>
        <w:t>По его словам, повышение налога на 2% для богатых - явно недостаточно.</w:t>
      </w:r>
    </w:p>
    <w:p w14:paraId="117F5284" w14:textId="77777777" w:rsidR="006A4573" w:rsidRDefault="006A4573" w:rsidP="006A4573">
      <w:pPr>
        <w:pStyle w:val="DocumentBody"/>
      </w:pPr>
      <w:r>
        <w:t xml:space="preserve">- ЛДПР свои </w:t>
      </w:r>
      <w:r>
        <w:rPr>
          <w:b/>
        </w:rPr>
        <w:t>предложения</w:t>
      </w:r>
      <w:r>
        <w:t xml:space="preserve"> на этот счет уже давно внесла. В целом мы считаем, что в России нужно вводить прогрессивную шкалу налогообложения. Но при этом необходимо не только повышать налоги для тех, кто получает много, но и снижать их тем, кто получает мало, - заявил «Известиям» глава комитета </w:t>
      </w:r>
      <w:r>
        <w:rPr>
          <w:b/>
        </w:rPr>
        <w:t>Госдумы</w:t>
      </w:r>
      <w:r>
        <w:t xml:space="preserve"> по </w:t>
      </w:r>
      <w:r>
        <w:rPr>
          <w:b/>
        </w:rPr>
        <w:t>труду</w:t>
      </w:r>
      <w:r>
        <w:t xml:space="preserve"> и социальной политике Ярослав Нилов.</w:t>
      </w:r>
    </w:p>
    <w:p w14:paraId="5C8D5CBB" w14:textId="77777777" w:rsidR="006A4573" w:rsidRDefault="006A4573" w:rsidP="006A4573">
      <w:pPr>
        <w:pStyle w:val="DocumentBody"/>
      </w:pPr>
      <w:r>
        <w:t>Он считает, что тем, кто получает зарплату меньше суммы двух МРОТов, нужно обнулить НДФЛ.</w:t>
      </w:r>
    </w:p>
    <w:p w14:paraId="362B566A" w14:textId="77777777" w:rsidR="006A4573" w:rsidRDefault="006A4573" w:rsidP="006A4573">
      <w:pPr>
        <w:pStyle w:val="DocumentBody"/>
      </w:pPr>
      <w:r>
        <w:t xml:space="preserve">В «Единой России» от комментариев воздержались, отметив, что оценка </w:t>
      </w:r>
      <w:r>
        <w:rPr>
          <w:b/>
        </w:rPr>
        <w:t>законопроекта</w:t>
      </w:r>
      <w:r>
        <w:t xml:space="preserve"> будет сделана ближе к его </w:t>
      </w:r>
      <w:r>
        <w:rPr>
          <w:b/>
        </w:rPr>
        <w:t>рассмотрению</w:t>
      </w:r>
      <w:r>
        <w:t>.</w:t>
      </w:r>
    </w:p>
    <w:p w14:paraId="379EEA3D" w14:textId="77777777" w:rsidR="006A4573" w:rsidRDefault="006A4573" w:rsidP="006A4573">
      <w:pPr>
        <w:pStyle w:val="DocumentBody"/>
      </w:pPr>
      <w:r>
        <w:t xml:space="preserve">Глава политической экспертной группы Константин Калачев считает, что в условиях санкций этот </w:t>
      </w:r>
      <w:r>
        <w:rPr>
          <w:b/>
        </w:rPr>
        <w:t>законопроект</w:t>
      </w:r>
      <w:r>
        <w:t xml:space="preserve"> вряд ли будет принят.</w:t>
      </w:r>
    </w:p>
    <w:p w14:paraId="668CF5CF" w14:textId="77777777" w:rsidR="006A4573" w:rsidRDefault="006A4573" w:rsidP="006A4573">
      <w:pPr>
        <w:pStyle w:val="DocumentBody"/>
      </w:pPr>
      <w:r>
        <w:t xml:space="preserve">- Когда в стране и так есть проблемы с инвестициями, дополнительными доходами, </w:t>
      </w:r>
      <w:r>
        <w:rPr>
          <w:b/>
        </w:rPr>
        <w:t>принятие</w:t>
      </w:r>
      <w:r>
        <w:t xml:space="preserve"> прогрессивной шкалы налогообложение вряд ли возможно. Это приведет к тому, что бизнес уйдет в тень и будет скрывать свои доходы, - пояснил он «Известиям».</w:t>
      </w:r>
    </w:p>
    <w:p w14:paraId="48BEE343" w14:textId="77777777" w:rsidR="006A4573" w:rsidRDefault="006A4573" w:rsidP="006A4573">
      <w:pPr>
        <w:pStyle w:val="DocumentBody"/>
      </w:pPr>
      <w:r>
        <w:t>При этом эксперт считает, что главный вопрос в том, какой путь в перспективе выберет Россия - будет ли это НЭП 2.0 с максимальным расширением возможностей для бизнеса или мобилизационная экономика, направленная на огосударствление и национализацию, когда богатые платят за бедных.</w:t>
      </w:r>
    </w:p>
    <w:p w14:paraId="5E214BBE" w14:textId="77777777" w:rsidR="006A4573" w:rsidRDefault="008D6598" w:rsidP="006A4573">
      <w:hyperlink r:id="rId33" w:history="1">
        <w:r w:rsidR="006A4573">
          <w:rPr>
            <w:rStyle w:val="DocumentOriginalLink"/>
          </w:rPr>
          <w:t>https://iz.ru/1369999/natalia-bashlykova/bogatstvo-ne-porok-schetnaia-palata-protiv-povysheniia-ndfl-dlia-samykh-obespechennykh</w:t>
        </w:r>
      </w:hyperlink>
    </w:p>
    <w:p w14:paraId="51DF9632" w14:textId="77777777" w:rsidR="006A4573" w:rsidRDefault="006A4573" w:rsidP="006A4573">
      <w:pPr>
        <w:pStyle w:val="4"/>
      </w:pPr>
      <w:bookmarkStart w:id="78" w:name="_Toc109751430"/>
      <w:r>
        <w:rPr>
          <w:rStyle w:val="DocumentDate"/>
        </w:rPr>
        <w:t>26.07.2022</w:t>
      </w:r>
      <w:r>
        <w:br/>
      </w:r>
      <w:r>
        <w:rPr>
          <w:rStyle w:val="DocumentName"/>
        </w:rPr>
        <w:t>Выход на работу из отпуска вызывает стресс у 33% жителей России</w:t>
      </w:r>
      <w:bookmarkEnd w:id="78"/>
    </w:p>
    <w:p w14:paraId="0991D149" w14:textId="77777777" w:rsidR="006A4573" w:rsidRDefault="006A4573" w:rsidP="006A4573">
      <w:pPr>
        <w:pStyle w:val="DocumentBody"/>
      </w:pPr>
      <w:r>
        <w:t>Каждый третий работающий житель России (33) испытывают стресс, приступая к рабочим обязанностям после отпуска. Об этом свидетельствует опрос исследовательского центра рекрутингового агентства Superjob.ru.</w:t>
      </w:r>
    </w:p>
    <w:p w14:paraId="3A169E2F" w14:textId="77777777" w:rsidR="006A4573" w:rsidRDefault="006A4573" w:rsidP="006A4573">
      <w:pPr>
        <w:pStyle w:val="DocumentBody"/>
      </w:pPr>
      <w:r>
        <w:t>Чаще испытывают беспокойство в первые дни выхода на работу после отпуска женщины, чем мужчины - 35% против 28%. Реже всего на стресс после отпуска жалуются работники старше 45 лет и те, кто зарабатывает от 80 тыс. руб. в месяц (по 27%).</w:t>
      </w:r>
    </w:p>
    <w:p w14:paraId="10BF418D" w14:textId="77777777" w:rsidR="006A4573" w:rsidRDefault="006A4573" w:rsidP="006A4573">
      <w:pPr>
        <w:pStyle w:val="DocumentBody"/>
      </w:pPr>
      <w:r>
        <w:t>Среди представителей распространенных профессий наиболее подвержены стрессу после отдыха врачи и HR-менеджеры (по 42%), маркетологи менеджеры по продажам (40%), бухгалтеры «39%».</w:t>
      </w:r>
    </w:p>
    <w:p w14:paraId="144274D9" w14:textId="77777777" w:rsidR="006A4573" w:rsidRDefault="006A4573" w:rsidP="006A4573">
      <w:pPr>
        <w:pStyle w:val="DocumentBody"/>
      </w:pPr>
      <w:r>
        <w:t>Для 59% работающих граждан выход на работу после отпуска не является стрессом (59%). Меньше всего тех, кто испытывает беспокойство, выходя на работу из отпуска, среди охранников и воспитателей (по 19%), дизайнеров (24%) и программистов (25%).</w:t>
      </w:r>
    </w:p>
    <w:p w14:paraId="54896C44" w14:textId="77777777" w:rsidR="006A4573" w:rsidRDefault="006A4573" w:rsidP="006A4573">
      <w:pPr>
        <w:pStyle w:val="DocumentBody"/>
      </w:pPr>
      <w:r>
        <w:t>Опрос проведён 10-19 июля 2022 года. Опрошены 3000 граждан РФ старше 18 лет в 534 населенных пунктах.</w:t>
      </w:r>
    </w:p>
    <w:p w14:paraId="370B58D3" w14:textId="77777777" w:rsidR="006A4573" w:rsidRDefault="006A4573" w:rsidP="006A4573">
      <w:pPr>
        <w:pStyle w:val="DocumentBody"/>
      </w:pPr>
      <w:r>
        <w:lastRenderedPageBreak/>
        <w:t>Как сообщало ИА REGNUM , продолжительность идеального отпуска должна составлять четыре недели, уверены 25% жителей России.</w:t>
      </w:r>
    </w:p>
    <w:p w14:paraId="495B749D" w14:textId="77777777" w:rsidR="006A4573" w:rsidRDefault="008D6598" w:rsidP="006A4573">
      <w:pPr>
        <w:rPr>
          <w:rStyle w:val="DocumentOriginalLink"/>
        </w:rPr>
      </w:pPr>
      <w:hyperlink r:id="rId34" w:history="1">
        <w:r w:rsidR="006A4573">
          <w:rPr>
            <w:rStyle w:val="DocumentOriginalLink"/>
          </w:rPr>
          <w:t>https://regnum.ru/news/3652531.html</w:t>
        </w:r>
      </w:hyperlink>
      <w:bookmarkEnd w:id="70"/>
    </w:p>
    <w:p w14:paraId="3C3AE041" w14:textId="77777777" w:rsidR="008629BE" w:rsidRDefault="008629BE" w:rsidP="008629BE">
      <w:pPr>
        <w:pStyle w:val="4"/>
      </w:pPr>
      <w:bookmarkStart w:id="79" w:name="_Toc109751431"/>
      <w:r>
        <w:rPr>
          <w:rStyle w:val="DocumentDate"/>
        </w:rPr>
        <w:t>25.07.2022</w:t>
      </w:r>
      <w:r>
        <w:br/>
      </w:r>
      <w:r>
        <w:rPr>
          <w:rStyle w:val="DocumentName"/>
        </w:rPr>
        <w:t>Мишустин поручил вице-премьерам курировать развитие разных высокотехнологичных направлений</w:t>
      </w:r>
      <w:bookmarkEnd w:id="79"/>
    </w:p>
    <w:p w14:paraId="39B9E77E" w14:textId="77777777" w:rsidR="008629BE" w:rsidRDefault="008629BE" w:rsidP="008629BE">
      <w:pPr>
        <w:pStyle w:val="DocumentBody"/>
      </w:pPr>
      <w:r>
        <w:t>Между вице-премьерами распределено кураторство над развитием различных высокотехнологичных направлений в России. Об этом 25 июля в ходе оперативного совещания сообщил премьер-министр Михаил Мишустин. Такое решение принято по инициативе президента РФ Владимира Путина.</w:t>
      </w:r>
    </w:p>
    <w:p w14:paraId="2BF2AA5C" w14:textId="77777777" w:rsidR="008629BE" w:rsidRDefault="008629BE" w:rsidP="008629BE">
      <w:pPr>
        <w:pStyle w:val="DocumentBody"/>
      </w:pPr>
      <w:r>
        <w:t>Так, Андрей Белоусов станет курировать развитие технологий создания высокоскоростных транспортных средств, интеллектуальных систем управления.</w:t>
      </w:r>
    </w:p>
    <w:p w14:paraId="177E603E" w14:textId="77777777" w:rsidR="008629BE" w:rsidRDefault="008629BE" w:rsidP="008629BE">
      <w:pPr>
        <w:pStyle w:val="DocumentBody"/>
      </w:pPr>
      <w:r>
        <w:t>Виктория Абрамченко проконтролирует новые разработки, необходимые для мониторинга и прогнозирования состояния окружающей среды.</w:t>
      </w:r>
    </w:p>
    <w:p w14:paraId="663EF5AD" w14:textId="77777777" w:rsidR="008629BE" w:rsidRDefault="008629BE" w:rsidP="008629BE">
      <w:pPr>
        <w:pStyle w:val="DocumentBody"/>
      </w:pPr>
      <w:r>
        <w:t>В зоне ответственности Дениса Мантурова - технологии создания ракетно-космической техники, мобильные сети связи пятого поколения, электронная компонентная база, квантовые сенсоры. Кроме того, он займется технологическим и атомным надзором.</w:t>
      </w:r>
    </w:p>
    <w:p w14:paraId="1863CECF" w14:textId="77777777" w:rsidR="008629BE" w:rsidRDefault="008629BE" w:rsidP="008629BE">
      <w:pPr>
        <w:pStyle w:val="DocumentBody"/>
      </w:pPr>
      <w:r>
        <w:t xml:space="preserve">Татьяна </w:t>
      </w:r>
      <w:r>
        <w:rPr>
          <w:b/>
        </w:rPr>
        <w:t>Голикова</w:t>
      </w:r>
      <w:r>
        <w:t xml:space="preserve"> будет курировать вопросы высокотехнологичного направления по ускоренному развитию генетических технологий, а также темы поддержки разработок в сфере химической, биологической безопасности и др.</w:t>
      </w:r>
    </w:p>
    <w:p w14:paraId="48019053" w14:textId="77777777" w:rsidR="008629BE" w:rsidRDefault="008629BE" w:rsidP="008629BE">
      <w:pPr>
        <w:pStyle w:val="DocumentBody"/>
      </w:pPr>
      <w:r>
        <w:t>Марат Хуснуллин ответственен за технологии предотвращения и ликвидации загрязнений окружающей среды в части осуществления экологического, технологического и строительного надзора.</w:t>
      </w:r>
    </w:p>
    <w:p w14:paraId="7F0A91AC" w14:textId="77777777" w:rsidR="008629BE" w:rsidRDefault="008629BE" w:rsidP="008629BE">
      <w:pPr>
        <w:pStyle w:val="DocumentBody"/>
      </w:pPr>
      <w:r>
        <w:t>Александр Новак проследит за технологиями атомной и водородной энергетики, декарбонизацией промышленности и транспорта на основе природного газа.</w:t>
      </w:r>
    </w:p>
    <w:p w14:paraId="5383654D" w14:textId="77777777" w:rsidR="008629BE" w:rsidRDefault="008629BE" w:rsidP="008629BE">
      <w:pPr>
        <w:pStyle w:val="DocumentBody"/>
      </w:pPr>
      <w:r>
        <w:t>Дмитрий Чернышенко проконтролирует такие сферы, как искусственный интеллект, квантовые вычисления, коммуникационные интернет-решения.</w:t>
      </w:r>
    </w:p>
    <w:p w14:paraId="72D21183" w14:textId="77777777" w:rsidR="008629BE" w:rsidRDefault="008629BE" w:rsidP="008629BE">
      <w:pPr>
        <w:pStyle w:val="DocumentBody"/>
      </w:pPr>
      <w:r>
        <w:t>«Решение президента о кураторстве вице-премьерами развития критически значимых технологий и направлений - большая ответственность. Предстоит серьезная слаженная работа. От того, насколько эффективно вы справитесь с поставленными задачами, зависит то, как будет складываться ситуация во вверенных вам отраслях», - подчеркнул Мишустин, обращаясь к вице-премьерами.</w:t>
      </w:r>
    </w:p>
    <w:p w14:paraId="7FF6C6EC" w14:textId="77777777" w:rsidR="008629BE" w:rsidRDefault="008629BE" w:rsidP="008629BE">
      <w:pPr>
        <w:pStyle w:val="DocumentBody"/>
      </w:pPr>
      <w:r>
        <w:t>Глава государства 20 июля сообщил, что уход зарубежных компаний из России заставил россиян «шевелиться», и отметил, что пользоваться постоянно иностранными технологиями - значит погружаться в унизительную зависимость от них.</w:t>
      </w:r>
    </w:p>
    <w:p w14:paraId="393A40FF" w14:textId="77777777" w:rsidR="008629BE" w:rsidRDefault="008629BE" w:rsidP="008629BE">
      <w:pPr>
        <w:pStyle w:val="DocumentBody"/>
      </w:pPr>
      <w:r>
        <w:t>До этого,18 июля, он поручил премьер-министру РФ держать под особым контролем и реализацию высокотехнологичных направлений экономики. Тогда же российский лидер предложил закрепить за каждым направлением ответственного в ранге вице-премьера.</w:t>
      </w:r>
    </w:p>
    <w:p w14:paraId="0ADC5AD2" w14:textId="77777777" w:rsidR="008629BE" w:rsidRDefault="008629BE" w:rsidP="008629BE">
      <w:pPr>
        <w:pStyle w:val="DocumentBody"/>
      </w:pPr>
      <w:r>
        <w:t>Кроме того, 7 июля Путин заявил, что России нужно стремиться не к импортозамещению, а искать собственные технологические «ключи».</w:t>
      </w:r>
    </w:p>
    <w:p w14:paraId="4294D825" w14:textId="77777777" w:rsidR="008629BE" w:rsidRDefault="008629BE" w:rsidP="008629BE">
      <w:hyperlink r:id="rId35" w:history="1">
        <w:r>
          <w:rPr>
            <w:rStyle w:val="DocumentOriginalLink"/>
          </w:rPr>
          <w:t>https://iz.ru/1369996/2022-07-25/mishustin-poruchil-vitce-premeram-kurirovat-razvitie-raznykh-vysokotekhnologichnykh-napravlenii</w:t>
        </w:r>
      </w:hyperlink>
    </w:p>
    <w:p w14:paraId="0A727B97" w14:textId="77777777" w:rsidR="008629BE" w:rsidRDefault="008629BE" w:rsidP="008629BE">
      <w:pPr>
        <w:pStyle w:val="4"/>
      </w:pPr>
      <w:bookmarkStart w:id="80" w:name="_Toc109751432"/>
      <w:r>
        <w:rPr>
          <w:rStyle w:val="DocumentDate"/>
        </w:rPr>
        <w:lastRenderedPageBreak/>
        <w:t>25.07.2022</w:t>
      </w:r>
      <w:r>
        <w:br/>
      </w:r>
      <w:r>
        <w:rPr>
          <w:rStyle w:val="DocumentName"/>
        </w:rPr>
        <w:t>В ГД объяснили механизм инициативы по отчетности о расходах для директоров школ</w:t>
      </w:r>
      <w:bookmarkEnd w:id="80"/>
    </w:p>
    <w:p w14:paraId="64FBF5D8" w14:textId="77777777" w:rsidR="008629BE" w:rsidRDefault="008629BE" w:rsidP="008629BE">
      <w:pPr>
        <w:pStyle w:val="DocumentBody"/>
      </w:pPr>
      <w:r>
        <w:t xml:space="preserve">Новые </w:t>
      </w:r>
      <w:r>
        <w:rPr>
          <w:b/>
        </w:rPr>
        <w:t>поправки</w:t>
      </w:r>
      <w:r>
        <w:t xml:space="preserve">, разработанные </w:t>
      </w:r>
      <w:r>
        <w:rPr>
          <w:b/>
        </w:rPr>
        <w:t>Минтрудом</w:t>
      </w:r>
      <w:r>
        <w:t xml:space="preserve"> РФ в рамках регулирования антикоррупционного </w:t>
      </w:r>
      <w:r>
        <w:rPr>
          <w:b/>
        </w:rPr>
        <w:t>законодательства</w:t>
      </w:r>
      <w:r>
        <w:t xml:space="preserve">, коснутся тех, кто уже сдает декларации о доходах, ведомство предлагает расширить категорию лиц, которые будут дополнительно сдавать отчет, если расходы превысят доходы за три года, рассказал РИА Новости глава комитета </w:t>
      </w:r>
      <w:r>
        <w:rPr>
          <w:b/>
        </w:rPr>
        <w:t>Госдумы</w:t>
      </w:r>
      <w:r>
        <w:t xml:space="preserve"> по </w:t>
      </w:r>
      <w:r>
        <w:rPr>
          <w:b/>
        </w:rPr>
        <w:t>труду</w:t>
      </w:r>
      <w:r>
        <w:t>, соцполитике и делам ветеранов Ярослав Нилов (ЛДПР).</w:t>
      </w:r>
    </w:p>
    <w:p w14:paraId="31133CD5" w14:textId="77777777" w:rsidR="008629BE" w:rsidRDefault="008629BE" w:rsidP="008629BE">
      <w:pPr>
        <w:pStyle w:val="DocumentBody"/>
      </w:pPr>
      <w:r>
        <w:t xml:space="preserve">Ранее РБК со ссылкой на источники сообщил, что </w:t>
      </w:r>
      <w:r>
        <w:rPr>
          <w:b/>
        </w:rPr>
        <w:t>Минтруд</w:t>
      </w:r>
      <w:r>
        <w:t xml:space="preserve"> РФ разработал антикоррупционные </w:t>
      </w:r>
      <w:r>
        <w:rPr>
          <w:b/>
        </w:rPr>
        <w:t>поправки</w:t>
      </w:r>
      <w:r>
        <w:t xml:space="preserve"> в </w:t>
      </w:r>
      <w:r>
        <w:rPr>
          <w:b/>
        </w:rPr>
        <w:t>законодательство</w:t>
      </w:r>
      <w:r>
        <w:t>, согласно которым, руководителей российских государственных и муниципальных учреждений, к которым, в частности, относятся директора школ, могут обязать декларировать свои траты, а чиновников отчитываться о платежах по кредитам .</w:t>
      </w:r>
    </w:p>
    <w:p w14:paraId="4A11774B" w14:textId="77777777" w:rsidR="008629BE" w:rsidRDefault="008629BE" w:rsidP="008629BE">
      <w:pPr>
        <w:pStyle w:val="DocumentBody"/>
      </w:pPr>
      <w:r>
        <w:t>"</w:t>
      </w:r>
      <w:r>
        <w:rPr>
          <w:b/>
        </w:rPr>
        <w:t>Минтруд</w:t>
      </w:r>
      <w:r>
        <w:t xml:space="preserve"> предложил для тех, кто сдает декларации сейчас, добавить еще обязательство подавать информацию о расходах, если они превышают доход за три последние года", - отметил он.</w:t>
      </w:r>
    </w:p>
    <w:p w14:paraId="1B1A4FC4" w14:textId="77777777" w:rsidR="008629BE" w:rsidRDefault="008629BE" w:rsidP="008629BE">
      <w:pPr>
        <w:pStyle w:val="DocumentBody"/>
      </w:pPr>
      <w:r>
        <w:t xml:space="preserve">Такой механизм уже предусмотрен для некоторых чиновников, а также, например, для депутатов </w:t>
      </w:r>
      <w:r>
        <w:rPr>
          <w:b/>
        </w:rPr>
        <w:t>Госдумы</w:t>
      </w:r>
      <w:r>
        <w:t>, которые при превышении расходов над доходами за три года должны объяснять происхождение средств.</w:t>
      </w:r>
    </w:p>
    <w:p w14:paraId="5B72CBAC" w14:textId="77777777" w:rsidR="008629BE" w:rsidRDefault="008629BE" w:rsidP="008629BE">
      <w:pPr>
        <w:pStyle w:val="DocumentBody"/>
      </w:pPr>
      <w:r>
        <w:t>Политик уточил, что сдавать отчет не потребуется, если, соответственно, расходы не превысили доходы за три года. В связи с этим мера может оказаться не актуальной для директоров сельских школ или детсадов, где у чиновников не такие высокие зарплаты.</w:t>
      </w:r>
    </w:p>
    <w:p w14:paraId="5DFC6B89" w14:textId="77777777" w:rsidR="008629BE" w:rsidRDefault="008629BE" w:rsidP="008629BE">
      <w:pPr>
        <w:pStyle w:val="DocumentBody"/>
      </w:pPr>
      <w:r>
        <w:t>Парламентарий отметил, что поддерживает концепцию в рамках борьбы с коррупцией "всеми способами", однако добавил, что категорию тех граждан, которые должны будут сдавать дополнительный отчет, можно будет уточнить.</w:t>
      </w:r>
    </w:p>
    <w:p w14:paraId="37B64FBF" w14:textId="77777777" w:rsidR="008629BE" w:rsidRDefault="008629BE" w:rsidP="008629BE">
      <w:pPr>
        <w:pStyle w:val="DocumentBody"/>
      </w:pPr>
      <w:r>
        <w:t xml:space="preserve">"В целом поддерживаю, считаю, что надо очень внимательно подойти к вопросу определения той категории, кому это </w:t>
      </w:r>
      <w:r>
        <w:rPr>
          <w:b/>
        </w:rPr>
        <w:t>законом</w:t>
      </w:r>
      <w:r>
        <w:t xml:space="preserve"> необходимо предусмотреть", - добавил он.</w:t>
      </w:r>
    </w:p>
    <w:p w14:paraId="681E1838" w14:textId="77777777" w:rsidR="008629BE" w:rsidRDefault="008629BE" w:rsidP="008629BE">
      <w:pPr>
        <w:pStyle w:val="DocumentBody"/>
      </w:pPr>
      <w:r>
        <w:t xml:space="preserve">Надо будет посмотреть в каком виде </w:t>
      </w:r>
      <w:r>
        <w:rPr>
          <w:b/>
        </w:rPr>
        <w:t>законопроект</w:t>
      </w:r>
      <w:r>
        <w:t xml:space="preserve"> поступит в </w:t>
      </w:r>
      <w:r>
        <w:rPr>
          <w:b/>
        </w:rPr>
        <w:t>Госдуму</w:t>
      </w:r>
      <w:r>
        <w:t xml:space="preserve">, какие будут </w:t>
      </w:r>
      <w:r>
        <w:rPr>
          <w:b/>
        </w:rPr>
        <w:t>поправки</w:t>
      </w:r>
      <w:r>
        <w:t xml:space="preserve"> ко второму чтению, резюмировал депутат.</w:t>
      </w:r>
    </w:p>
    <w:p w14:paraId="34B5C45C" w14:textId="4EA89601" w:rsidR="008629BE" w:rsidRPr="000F75B9" w:rsidRDefault="008629BE" w:rsidP="006A4573">
      <w:pPr>
        <w:rPr>
          <w:color w:val="0000FF"/>
          <w:u w:val="single"/>
        </w:rPr>
      </w:pPr>
      <w:hyperlink r:id="rId36" w:history="1">
        <w:r w:rsidRPr="001E6257">
          <w:rPr>
            <w:rStyle w:val="DocumentOriginalLink"/>
          </w:rPr>
          <w:t>https://ria.ru/20220725/raskhody-1804790939.html</w:t>
        </w:r>
      </w:hyperlink>
    </w:p>
    <w:sectPr w:rsidR="008629BE" w:rsidRPr="000F75B9" w:rsidSect="00265DE4">
      <w:headerReference w:type="default" r:id="rId37"/>
      <w:footerReference w:type="default" r:id="rId38"/>
      <w:pgSz w:w="11906" w:h="16838"/>
      <w:pgMar w:top="1817" w:right="850" w:bottom="1134" w:left="1134"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ACCDA" w14:textId="77777777" w:rsidR="008D6598" w:rsidRDefault="008D6598" w:rsidP="00A10489">
      <w:pPr>
        <w:spacing w:before="0" w:after="0" w:line="240" w:lineRule="auto"/>
      </w:pPr>
      <w:r>
        <w:separator/>
      </w:r>
    </w:p>
  </w:endnote>
  <w:endnote w:type="continuationSeparator" w:id="0">
    <w:p w14:paraId="6ADF762A" w14:textId="77777777" w:rsidR="008D6598" w:rsidRDefault="008D6598" w:rsidP="00A104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44"/>
        <w:szCs w:val="44"/>
      </w:rPr>
      <w:id w:val="-1780472859"/>
      <w:docPartObj>
        <w:docPartGallery w:val="Page Numbers (Bottom of Page)"/>
        <w:docPartUnique/>
      </w:docPartObj>
    </w:sdtPr>
    <w:sdtEndPr>
      <w:rPr>
        <w:rFonts w:asciiTheme="minorHAnsi" w:hAnsiTheme="minorHAnsi" w:cstheme="minorHAnsi"/>
        <w:sz w:val="52"/>
        <w:szCs w:val="52"/>
      </w:rPr>
    </w:sdtEndPr>
    <w:sdtContent>
      <w:p w14:paraId="6C5199C0" w14:textId="77777777" w:rsidR="00CF7C6E" w:rsidRPr="00EA13FD" w:rsidRDefault="00CF7C6E">
        <w:pPr>
          <w:pStyle w:val="af1"/>
          <w:jc w:val="right"/>
          <w:rPr>
            <w:rFonts w:asciiTheme="minorHAnsi" w:hAnsiTheme="minorHAnsi" w:cstheme="minorHAnsi"/>
            <w:sz w:val="52"/>
            <w:szCs w:val="52"/>
          </w:rPr>
        </w:pPr>
        <w:r w:rsidRPr="001F5042">
          <w:rPr>
            <w:rFonts w:asciiTheme="minorHAnsi" w:hAnsiTheme="minorHAnsi" w:cstheme="minorHAnsi"/>
            <w:color w:val="808080"/>
            <w:sz w:val="52"/>
            <w:szCs w:val="52"/>
          </w:rPr>
          <w:fldChar w:fldCharType="begin"/>
        </w:r>
        <w:r w:rsidRPr="001F5042">
          <w:rPr>
            <w:rFonts w:asciiTheme="minorHAnsi" w:hAnsiTheme="minorHAnsi" w:cstheme="minorHAnsi"/>
            <w:color w:val="808080"/>
            <w:sz w:val="52"/>
            <w:szCs w:val="52"/>
          </w:rPr>
          <w:instrText xml:space="preserve"> PAGE   \* MERGEFORMAT </w:instrText>
        </w:r>
        <w:r w:rsidRPr="001F5042">
          <w:rPr>
            <w:rFonts w:asciiTheme="minorHAnsi" w:hAnsiTheme="minorHAnsi" w:cstheme="minorHAnsi"/>
            <w:color w:val="808080"/>
            <w:sz w:val="52"/>
            <w:szCs w:val="52"/>
          </w:rPr>
          <w:fldChar w:fldCharType="separate"/>
        </w:r>
        <w:r w:rsidR="00855BA8">
          <w:rPr>
            <w:rFonts w:asciiTheme="minorHAnsi" w:hAnsiTheme="minorHAnsi" w:cstheme="minorHAnsi"/>
            <w:noProof/>
            <w:color w:val="808080"/>
            <w:sz w:val="52"/>
            <w:szCs w:val="52"/>
          </w:rPr>
          <w:t>3</w:t>
        </w:r>
        <w:r w:rsidRPr="001F5042">
          <w:rPr>
            <w:rFonts w:asciiTheme="minorHAnsi" w:hAnsiTheme="minorHAnsi" w:cstheme="minorHAnsi"/>
            <w:color w:val="808080"/>
            <w:sz w:val="52"/>
            <w:szCs w:val="52"/>
          </w:rPr>
          <w:fldChar w:fldCharType="end"/>
        </w:r>
      </w:p>
    </w:sdtContent>
  </w:sdt>
  <w:p w14:paraId="11843976" w14:textId="77777777" w:rsidR="00CF7C6E" w:rsidRDefault="00CF7C6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7FBAD" w14:textId="77777777" w:rsidR="008D6598" w:rsidRDefault="008D6598" w:rsidP="00A10489">
      <w:pPr>
        <w:spacing w:before="0" w:after="0" w:line="240" w:lineRule="auto"/>
      </w:pPr>
      <w:r>
        <w:separator/>
      </w:r>
    </w:p>
  </w:footnote>
  <w:footnote w:type="continuationSeparator" w:id="0">
    <w:p w14:paraId="01CFEE29" w14:textId="77777777" w:rsidR="008D6598" w:rsidRDefault="008D6598" w:rsidP="00A104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FC2E" w14:textId="38CDFC33" w:rsidR="00CF7C6E" w:rsidRPr="00A55511" w:rsidRDefault="003C7A73" w:rsidP="00265DE4">
    <w:pPr>
      <w:pStyle w:val="af"/>
      <w:tabs>
        <w:tab w:val="clear" w:pos="4677"/>
        <w:tab w:val="clear" w:pos="9355"/>
      </w:tabs>
      <w:spacing w:before="360" w:after="200" w:line="360" w:lineRule="auto"/>
      <w:ind w:left="2552" w:firstLine="703"/>
      <w:rPr>
        <w:rFonts w:ascii="Calibri" w:hAnsi="Calibri"/>
        <w:b/>
        <w:color w:val="244061"/>
        <w:sz w:val="22"/>
        <w:szCs w:val="22"/>
      </w:rPr>
    </w:pPr>
    <w:r>
      <w:rPr>
        <w:b/>
        <w:noProof/>
        <w:color w:val="244061"/>
        <w:lang w:eastAsia="ru-RU"/>
      </w:rPr>
      <w:drawing>
        <wp:anchor distT="0" distB="0" distL="114300" distR="114300" simplePos="0" relativeHeight="251660288" behindDoc="0" locked="0" layoutInCell="1" allowOverlap="1" wp14:anchorId="39AD97BB" wp14:editId="53A2ADF6">
          <wp:simplePos x="0" y="0"/>
          <wp:positionH relativeFrom="column">
            <wp:posOffset>5139690</wp:posOffset>
          </wp:positionH>
          <wp:positionV relativeFrom="paragraph">
            <wp:posOffset>187960</wp:posOffset>
          </wp:positionV>
          <wp:extent cx="1143000" cy="342900"/>
          <wp:effectExtent l="0" t="0" r="0" b="0"/>
          <wp:wrapNone/>
          <wp:docPr id="9" name="Рисунок 9" descr="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logo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30B">
      <w:rPr>
        <w:noProof/>
        <w:lang w:eastAsia="ru-RU"/>
      </w:rPr>
      <w:drawing>
        <wp:anchor distT="0" distB="0" distL="114300" distR="114300" simplePos="0" relativeHeight="251661312" behindDoc="0" locked="0" layoutInCell="1" allowOverlap="1" wp14:anchorId="22F885B8" wp14:editId="332EA508">
          <wp:simplePos x="0" y="0"/>
          <wp:positionH relativeFrom="column">
            <wp:posOffset>3810</wp:posOffset>
          </wp:positionH>
          <wp:positionV relativeFrom="paragraph">
            <wp:posOffset>-101600</wp:posOffset>
          </wp:positionV>
          <wp:extent cx="982345" cy="942975"/>
          <wp:effectExtent l="0" t="0" r="825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jpg"/>
                  <pic:cNvPicPr/>
                </pic:nvPicPr>
                <pic:blipFill>
                  <a:blip r:embed="rId2">
                    <a:extLst>
                      <a:ext uri="{28A0092B-C50C-407E-A947-70E740481C1C}">
                        <a14:useLocalDpi xmlns:a14="http://schemas.microsoft.com/office/drawing/2010/main" val="0"/>
                      </a:ext>
                    </a:extLst>
                  </a:blip>
                  <a:stretch>
                    <a:fillRect/>
                  </a:stretch>
                </pic:blipFill>
                <pic:spPr>
                  <a:xfrm>
                    <a:off x="0" y="0"/>
                    <a:ext cx="982345" cy="942975"/>
                  </a:xfrm>
                  <a:prstGeom prst="rect">
                    <a:avLst/>
                  </a:prstGeom>
                </pic:spPr>
              </pic:pic>
            </a:graphicData>
          </a:graphic>
          <wp14:sizeRelH relativeFrom="margin">
            <wp14:pctWidth>0</wp14:pctWidth>
          </wp14:sizeRelH>
          <wp14:sizeRelV relativeFrom="margin">
            <wp14:pctHeight>0</wp14:pctHeight>
          </wp14:sizeRelV>
        </wp:anchor>
      </w:drawing>
    </w:r>
    <w:r w:rsidR="00CF7C6E" w:rsidRPr="00540FD2">
      <w:rPr>
        <w:rFonts w:ascii="Calibri" w:hAnsi="Calibri"/>
        <w:b/>
        <w:color w:val="244061"/>
        <w:sz w:val="22"/>
        <w:szCs w:val="22"/>
      </w:rPr>
      <w:t xml:space="preserve">Мониторинг СМИ </w:t>
    </w:r>
    <w:r w:rsidR="00640956">
      <w:rPr>
        <w:rFonts w:ascii="Calibri" w:hAnsi="Calibri"/>
        <w:b/>
        <w:color w:val="244061"/>
        <w:sz w:val="22"/>
        <w:szCs w:val="22"/>
        <w:lang w:val="en-US"/>
      </w:rPr>
      <w:t>26</w:t>
    </w:r>
    <w:r w:rsidR="00683227">
      <w:rPr>
        <w:rFonts w:ascii="Calibri" w:hAnsi="Calibri"/>
        <w:b/>
        <w:color w:val="244061"/>
        <w:sz w:val="22"/>
        <w:szCs w:val="22"/>
      </w:rPr>
      <w:t xml:space="preserve"> ию</w:t>
    </w:r>
    <w:r w:rsidR="00B9589B">
      <w:rPr>
        <w:rFonts w:ascii="Calibri" w:hAnsi="Calibri"/>
        <w:b/>
        <w:color w:val="244061"/>
        <w:sz w:val="22"/>
        <w:szCs w:val="22"/>
      </w:rPr>
      <w:t>л</w:t>
    </w:r>
    <w:r w:rsidR="004019C6">
      <w:rPr>
        <w:rFonts w:ascii="Calibri" w:hAnsi="Calibri"/>
        <w:b/>
        <w:color w:val="244061"/>
        <w:sz w:val="22"/>
        <w:szCs w:val="22"/>
      </w:rPr>
      <w:t>я</w:t>
    </w:r>
    <w:r w:rsidR="00CF7C6E">
      <w:rPr>
        <w:rFonts w:ascii="Calibri" w:hAnsi="Calibri"/>
        <w:b/>
        <w:color w:val="244061"/>
        <w:sz w:val="22"/>
        <w:szCs w:val="22"/>
      </w:rPr>
      <w:t xml:space="preserve"> </w:t>
    </w:r>
    <w:r w:rsidR="00CF7C6E" w:rsidRPr="00540FD2">
      <w:rPr>
        <w:rFonts w:ascii="Calibri" w:hAnsi="Calibri"/>
        <w:b/>
        <w:color w:val="244061"/>
        <w:sz w:val="22"/>
        <w:szCs w:val="22"/>
      </w:rPr>
      <w:t>20</w:t>
    </w:r>
    <w:r w:rsidR="00CF7C6E">
      <w:rPr>
        <w:rFonts w:ascii="Calibri" w:hAnsi="Calibri"/>
        <w:b/>
        <w:color w:val="244061"/>
        <w:sz w:val="22"/>
        <w:szCs w:val="22"/>
      </w:rPr>
      <w:t>2</w:t>
    </w:r>
    <w:r w:rsidR="004C03E5">
      <w:rPr>
        <w:rFonts w:ascii="Calibri" w:hAnsi="Calibri"/>
        <w:b/>
        <w:color w:val="244061"/>
        <w:sz w:val="22"/>
        <w:szCs w:val="22"/>
      </w:rPr>
      <w:t>2</w:t>
    </w:r>
  </w:p>
  <w:p w14:paraId="4D47277C" w14:textId="77777777" w:rsidR="00CF7C6E" w:rsidRDefault="00CF7C6E" w:rsidP="00984944">
    <w:pPr>
      <w:tabs>
        <w:tab w:val="left" w:pos="4305"/>
        <w:tab w:val="center" w:pos="4961"/>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145"/>
    <w:multiLevelType w:val="singleLevel"/>
    <w:tmpl w:val="C784AF0E"/>
    <w:lvl w:ilvl="0">
      <w:start w:val="1"/>
      <w:numFmt w:val="upperLetter"/>
      <w:lvlText w:val="%1."/>
      <w:lvlJc w:val="left"/>
      <w:pPr>
        <w:ind w:left="420" w:hanging="360"/>
      </w:pPr>
    </w:lvl>
  </w:abstractNum>
  <w:abstractNum w:abstractNumId="1">
    <w:nsid w:val="1B901F3F"/>
    <w:multiLevelType w:val="singleLevel"/>
    <w:tmpl w:val="C34231C6"/>
    <w:lvl w:ilvl="0">
      <w:start w:val="1"/>
      <w:numFmt w:val="lowerLetter"/>
      <w:lvlText w:val="%1."/>
      <w:lvlJc w:val="left"/>
      <w:pPr>
        <w:ind w:left="420" w:hanging="360"/>
      </w:pPr>
    </w:lvl>
  </w:abstractNum>
  <w:abstractNum w:abstractNumId="2">
    <w:nsid w:val="1FCC10BD"/>
    <w:multiLevelType w:val="singleLevel"/>
    <w:tmpl w:val="A2146AD4"/>
    <w:lvl w:ilvl="0">
      <w:numFmt w:val="bullet"/>
      <w:lvlText w:val="•"/>
      <w:lvlJc w:val="left"/>
      <w:pPr>
        <w:ind w:left="420" w:hanging="360"/>
      </w:pPr>
    </w:lvl>
  </w:abstractNum>
  <w:abstractNum w:abstractNumId="3">
    <w:nsid w:val="29C47B06"/>
    <w:multiLevelType w:val="singleLevel"/>
    <w:tmpl w:val="F208D84A"/>
    <w:lvl w:ilvl="0">
      <w:numFmt w:val="bullet"/>
      <w:lvlText w:val="o"/>
      <w:lvlJc w:val="left"/>
      <w:pPr>
        <w:ind w:left="420" w:hanging="360"/>
      </w:pPr>
    </w:lvl>
  </w:abstractNum>
  <w:abstractNum w:abstractNumId="4">
    <w:nsid w:val="2E495A9A"/>
    <w:multiLevelType w:val="singleLevel"/>
    <w:tmpl w:val="04F22214"/>
    <w:lvl w:ilvl="0">
      <w:numFmt w:val="bullet"/>
      <w:lvlText w:val="•"/>
      <w:lvlJc w:val="left"/>
      <w:pPr>
        <w:ind w:left="420" w:hanging="360"/>
      </w:pPr>
    </w:lvl>
  </w:abstractNum>
  <w:abstractNum w:abstractNumId="5">
    <w:nsid w:val="2E6103D7"/>
    <w:multiLevelType w:val="singleLevel"/>
    <w:tmpl w:val="D8E6A034"/>
    <w:lvl w:ilvl="0">
      <w:start w:val="1"/>
      <w:numFmt w:val="lowerRoman"/>
      <w:lvlText w:val="%1."/>
      <w:lvlJc w:val="left"/>
      <w:pPr>
        <w:ind w:left="420" w:hanging="360"/>
      </w:pPr>
    </w:lvl>
  </w:abstractNum>
  <w:abstractNum w:abstractNumId="6">
    <w:nsid w:val="3BCB1146"/>
    <w:multiLevelType w:val="multilevel"/>
    <w:tmpl w:val="AD10B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F5B6B53"/>
    <w:multiLevelType w:val="multilevel"/>
    <w:tmpl w:val="57060B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6489398C"/>
    <w:multiLevelType w:val="singleLevel"/>
    <w:tmpl w:val="D0DC3770"/>
    <w:lvl w:ilvl="0">
      <w:start w:val="1"/>
      <w:numFmt w:val="decimal"/>
      <w:lvlText w:val="%1."/>
      <w:lvlJc w:val="left"/>
      <w:pPr>
        <w:ind w:left="420" w:hanging="360"/>
      </w:pPr>
    </w:lvl>
  </w:abstractNum>
  <w:abstractNum w:abstractNumId="9">
    <w:nsid w:val="66A92B05"/>
    <w:multiLevelType w:val="singleLevel"/>
    <w:tmpl w:val="2A182B80"/>
    <w:lvl w:ilvl="0">
      <w:start w:val="1"/>
      <w:numFmt w:val="upperRoman"/>
      <w:lvlText w:val="%1."/>
      <w:lvlJc w:val="left"/>
      <w:pPr>
        <w:ind w:left="420" w:hanging="360"/>
      </w:pPr>
    </w:lvl>
  </w:abstractNum>
  <w:abstractNum w:abstractNumId="10">
    <w:nsid w:val="6CCC1B3B"/>
    <w:multiLevelType w:val="singleLevel"/>
    <w:tmpl w:val="A002E802"/>
    <w:lvl w:ilvl="0">
      <w:numFmt w:val="bullet"/>
      <w:lvlText w:val="▪"/>
      <w:lvlJc w:val="left"/>
      <w:pPr>
        <w:ind w:left="420" w:hanging="360"/>
      </w:pPr>
    </w:lvl>
  </w:abstractNum>
  <w:abstractNum w:abstractNumId="11">
    <w:nsid w:val="703565D9"/>
    <w:multiLevelType w:val="singleLevel"/>
    <w:tmpl w:val="26D29242"/>
    <w:lvl w:ilvl="0">
      <w:numFmt w:val="bullet"/>
      <w:lvlText w:val="•"/>
      <w:lvlJc w:val="left"/>
      <w:pPr>
        <w:ind w:left="420" w:hanging="360"/>
      </w:pPr>
    </w:lvl>
  </w:abstractNum>
  <w:num w:numId="1">
    <w:abstractNumId w:val="2"/>
    <w:lvlOverride w:ilvl="0">
      <w:startOverride w:val="1"/>
    </w:lvlOverride>
  </w:num>
  <w:num w:numId="2">
    <w:abstractNumId w:val="8"/>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8"/>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4"/>
    <w:lvlOverride w:ilvl="0">
      <w:startOverride w:val="1"/>
    </w:lvlOverride>
  </w:num>
  <w:num w:numId="21">
    <w:abstractNumId w:val="4"/>
    <w:lvlOverride w:ilvl="0">
      <w:startOverride w:val="1"/>
    </w:lvlOverride>
  </w:num>
  <w:num w:numId="22">
    <w:abstractNumId w:val="4"/>
    <w:lvlOverride w:ilvl="0">
      <w:startOverride w:val="1"/>
    </w:lvlOverride>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10"/>
    <w:rsid w:val="00003BEF"/>
    <w:rsid w:val="000078C7"/>
    <w:rsid w:val="00011FB4"/>
    <w:rsid w:val="000156D4"/>
    <w:rsid w:val="0001731C"/>
    <w:rsid w:val="00020927"/>
    <w:rsid w:val="00020CA2"/>
    <w:rsid w:val="00022F0A"/>
    <w:rsid w:val="00025C69"/>
    <w:rsid w:val="00032CFE"/>
    <w:rsid w:val="000369A2"/>
    <w:rsid w:val="00040851"/>
    <w:rsid w:val="000418A7"/>
    <w:rsid w:val="000433D6"/>
    <w:rsid w:val="000436D5"/>
    <w:rsid w:val="000438E3"/>
    <w:rsid w:val="000541AB"/>
    <w:rsid w:val="00063979"/>
    <w:rsid w:val="00065C0F"/>
    <w:rsid w:val="000668FB"/>
    <w:rsid w:val="000679E7"/>
    <w:rsid w:val="000775A8"/>
    <w:rsid w:val="00092F9E"/>
    <w:rsid w:val="000A5314"/>
    <w:rsid w:val="000A6D0C"/>
    <w:rsid w:val="000B4BB0"/>
    <w:rsid w:val="000C4B37"/>
    <w:rsid w:val="000C543F"/>
    <w:rsid w:val="000C7FFB"/>
    <w:rsid w:val="000D52D7"/>
    <w:rsid w:val="000D7310"/>
    <w:rsid w:val="000E28B5"/>
    <w:rsid w:val="000E6682"/>
    <w:rsid w:val="000F2F89"/>
    <w:rsid w:val="000F6E52"/>
    <w:rsid w:val="000F75B9"/>
    <w:rsid w:val="00102B3A"/>
    <w:rsid w:val="00113F1D"/>
    <w:rsid w:val="00116A41"/>
    <w:rsid w:val="001175E4"/>
    <w:rsid w:val="0012029E"/>
    <w:rsid w:val="00120C32"/>
    <w:rsid w:val="0012131E"/>
    <w:rsid w:val="0013136E"/>
    <w:rsid w:val="001419C3"/>
    <w:rsid w:val="00143013"/>
    <w:rsid w:val="001466FE"/>
    <w:rsid w:val="00147BAD"/>
    <w:rsid w:val="00152C8A"/>
    <w:rsid w:val="00152D2A"/>
    <w:rsid w:val="00157914"/>
    <w:rsid w:val="001703EB"/>
    <w:rsid w:val="00173C87"/>
    <w:rsid w:val="00180410"/>
    <w:rsid w:val="00180DE4"/>
    <w:rsid w:val="00181EA8"/>
    <w:rsid w:val="001834CA"/>
    <w:rsid w:val="00191AE6"/>
    <w:rsid w:val="001A1B06"/>
    <w:rsid w:val="001A2B6D"/>
    <w:rsid w:val="001B3D28"/>
    <w:rsid w:val="001B434B"/>
    <w:rsid w:val="001B5A2F"/>
    <w:rsid w:val="001C29BD"/>
    <w:rsid w:val="001C6817"/>
    <w:rsid w:val="001D0247"/>
    <w:rsid w:val="001E3C6E"/>
    <w:rsid w:val="001F5042"/>
    <w:rsid w:val="001F72A6"/>
    <w:rsid w:val="001F7B2F"/>
    <w:rsid w:val="00201B2B"/>
    <w:rsid w:val="002152CA"/>
    <w:rsid w:val="00240AA1"/>
    <w:rsid w:val="00241628"/>
    <w:rsid w:val="002569DA"/>
    <w:rsid w:val="00257085"/>
    <w:rsid w:val="00264722"/>
    <w:rsid w:val="00265951"/>
    <w:rsid w:val="00265DE4"/>
    <w:rsid w:val="002A398F"/>
    <w:rsid w:val="002A5410"/>
    <w:rsid w:val="002A76A8"/>
    <w:rsid w:val="002B1AF2"/>
    <w:rsid w:val="002D04B3"/>
    <w:rsid w:val="002D41E5"/>
    <w:rsid w:val="002E481C"/>
    <w:rsid w:val="002E7A71"/>
    <w:rsid w:val="002F4348"/>
    <w:rsid w:val="002F6C52"/>
    <w:rsid w:val="002F70C1"/>
    <w:rsid w:val="00302C85"/>
    <w:rsid w:val="0031495F"/>
    <w:rsid w:val="003302CB"/>
    <w:rsid w:val="0033237E"/>
    <w:rsid w:val="00332614"/>
    <w:rsid w:val="003432DC"/>
    <w:rsid w:val="00345F8D"/>
    <w:rsid w:val="003537CD"/>
    <w:rsid w:val="00354848"/>
    <w:rsid w:val="00355BB2"/>
    <w:rsid w:val="00361ECA"/>
    <w:rsid w:val="00372DB6"/>
    <w:rsid w:val="00373977"/>
    <w:rsid w:val="003759B0"/>
    <w:rsid w:val="00382469"/>
    <w:rsid w:val="00384C0E"/>
    <w:rsid w:val="00391FAD"/>
    <w:rsid w:val="003A43CA"/>
    <w:rsid w:val="003B07A0"/>
    <w:rsid w:val="003B2DB7"/>
    <w:rsid w:val="003B42E7"/>
    <w:rsid w:val="003C39EE"/>
    <w:rsid w:val="003C7A73"/>
    <w:rsid w:val="003D0AB6"/>
    <w:rsid w:val="003D508D"/>
    <w:rsid w:val="003D50F1"/>
    <w:rsid w:val="003D70C0"/>
    <w:rsid w:val="003D7F4A"/>
    <w:rsid w:val="003E59CA"/>
    <w:rsid w:val="003F3C72"/>
    <w:rsid w:val="004002D6"/>
    <w:rsid w:val="004019C6"/>
    <w:rsid w:val="00402F6E"/>
    <w:rsid w:val="00406D32"/>
    <w:rsid w:val="00426473"/>
    <w:rsid w:val="00431FC1"/>
    <w:rsid w:val="00433E65"/>
    <w:rsid w:val="00435CF8"/>
    <w:rsid w:val="004512F4"/>
    <w:rsid w:val="00453BDB"/>
    <w:rsid w:val="00454234"/>
    <w:rsid w:val="00455E51"/>
    <w:rsid w:val="00456C58"/>
    <w:rsid w:val="004636CB"/>
    <w:rsid w:val="004725F3"/>
    <w:rsid w:val="00474E85"/>
    <w:rsid w:val="00483C4B"/>
    <w:rsid w:val="00484802"/>
    <w:rsid w:val="00484C16"/>
    <w:rsid w:val="0048684E"/>
    <w:rsid w:val="00491498"/>
    <w:rsid w:val="00494879"/>
    <w:rsid w:val="00495541"/>
    <w:rsid w:val="004A1700"/>
    <w:rsid w:val="004A2AF0"/>
    <w:rsid w:val="004A5743"/>
    <w:rsid w:val="004B3196"/>
    <w:rsid w:val="004C03E5"/>
    <w:rsid w:val="004C48A4"/>
    <w:rsid w:val="004C6FA8"/>
    <w:rsid w:val="004D474F"/>
    <w:rsid w:val="004E1EBB"/>
    <w:rsid w:val="004E47F9"/>
    <w:rsid w:val="004E528D"/>
    <w:rsid w:val="004E5A16"/>
    <w:rsid w:val="004F3147"/>
    <w:rsid w:val="004F6A8F"/>
    <w:rsid w:val="00502410"/>
    <w:rsid w:val="005217F7"/>
    <w:rsid w:val="0052408C"/>
    <w:rsid w:val="005408C0"/>
    <w:rsid w:val="0054153D"/>
    <w:rsid w:val="005643B0"/>
    <w:rsid w:val="00573B9E"/>
    <w:rsid w:val="005945B3"/>
    <w:rsid w:val="005A2E69"/>
    <w:rsid w:val="005A5B5F"/>
    <w:rsid w:val="005A69A3"/>
    <w:rsid w:val="005B3580"/>
    <w:rsid w:val="005B4A95"/>
    <w:rsid w:val="005B5F8B"/>
    <w:rsid w:val="005D026A"/>
    <w:rsid w:val="005F54C5"/>
    <w:rsid w:val="00604A4D"/>
    <w:rsid w:val="00604F83"/>
    <w:rsid w:val="00607312"/>
    <w:rsid w:val="006139DB"/>
    <w:rsid w:val="0062498A"/>
    <w:rsid w:val="00630754"/>
    <w:rsid w:val="00630E47"/>
    <w:rsid w:val="0063193B"/>
    <w:rsid w:val="00633F91"/>
    <w:rsid w:val="00634E7B"/>
    <w:rsid w:val="00640956"/>
    <w:rsid w:val="0064623B"/>
    <w:rsid w:val="00654E67"/>
    <w:rsid w:val="00661485"/>
    <w:rsid w:val="0066713F"/>
    <w:rsid w:val="00670783"/>
    <w:rsid w:val="00683227"/>
    <w:rsid w:val="00694A9F"/>
    <w:rsid w:val="006965C7"/>
    <w:rsid w:val="006A32A2"/>
    <w:rsid w:val="006A4573"/>
    <w:rsid w:val="006B2692"/>
    <w:rsid w:val="006C25AD"/>
    <w:rsid w:val="006D0CBD"/>
    <w:rsid w:val="006D3B0B"/>
    <w:rsid w:val="006E6CB9"/>
    <w:rsid w:val="006E79EB"/>
    <w:rsid w:val="006F1E89"/>
    <w:rsid w:val="00700446"/>
    <w:rsid w:val="007039A3"/>
    <w:rsid w:val="00706A1F"/>
    <w:rsid w:val="00707EA6"/>
    <w:rsid w:val="0071007A"/>
    <w:rsid w:val="00723DFE"/>
    <w:rsid w:val="0072584F"/>
    <w:rsid w:val="007320FA"/>
    <w:rsid w:val="0073544B"/>
    <w:rsid w:val="00742E9C"/>
    <w:rsid w:val="007466A1"/>
    <w:rsid w:val="0074692B"/>
    <w:rsid w:val="007473E6"/>
    <w:rsid w:val="0075718D"/>
    <w:rsid w:val="007667F1"/>
    <w:rsid w:val="0077161D"/>
    <w:rsid w:val="007816AD"/>
    <w:rsid w:val="00791E56"/>
    <w:rsid w:val="00793F1B"/>
    <w:rsid w:val="007A64E7"/>
    <w:rsid w:val="007B1867"/>
    <w:rsid w:val="007C15AE"/>
    <w:rsid w:val="007C5650"/>
    <w:rsid w:val="007C623D"/>
    <w:rsid w:val="007D3356"/>
    <w:rsid w:val="007D7037"/>
    <w:rsid w:val="007F5D61"/>
    <w:rsid w:val="007F7B10"/>
    <w:rsid w:val="00802FD9"/>
    <w:rsid w:val="0080516A"/>
    <w:rsid w:val="008058D5"/>
    <w:rsid w:val="0081202D"/>
    <w:rsid w:val="00814D56"/>
    <w:rsid w:val="008172A3"/>
    <w:rsid w:val="0084398C"/>
    <w:rsid w:val="00846BB2"/>
    <w:rsid w:val="0085568C"/>
    <w:rsid w:val="00855BA8"/>
    <w:rsid w:val="008629BE"/>
    <w:rsid w:val="00863814"/>
    <w:rsid w:val="00863B35"/>
    <w:rsid w:val="00874B21"/>
    <w:rsid w:val="00880BB0"/>
    <w:rsid w:val="008847CB"/>
    <w:rsid w:val="00897A05"/>
    <w:rsid w:val="008A3623"/>
    <w:rsid w:val="008A7346"/>
    <w:rsid w:val="008B37AC"/>
    <w:rsid w:val="008B4AD6"/>
    <w:rsid w:val="008B7BD1"/>
    <w:rsid w:val="008B7E8B"/>
    <w:rsid w:val="008D0420"/>
    <w:rsid w:val="008D6598"/>
    <w:rsid w:val="008D7729"/>
    <w:rsid w:val="008E6EE1"/>
    <w:rsid w:val="008F420C"/>
    <w:rsid w:val="00901307"/>
    <w:rsid w:val="00902ED4"/>
    <w:rsid w:val="00907184"/>
    <w:rsid w:val="00927306"/>
    <w:rsid w:val="00934CBD"/>
    <w:rsid w:val="00941AE9"/>
    <w:rsid w:val="00947A99"/>
    <w:rsid w:val="00950A0B"/>
    <w:rsid w:val="00955131"/>
    <w:rsid w:val="00956F63"/>
    <w:rsid w:val="009620D7"/>
    <w:rsid w:val="009653DC"/>
    <w:rsid w:val="00967F30"/>
    <w:rsid w:val="00982324"/>
    <w:rsid w:val="00984944"/>
    <w:rsid w:val="009914E7"/>
    <w:rsid w:val="00994A06"/>
    <w:rsid w:val="009A0D46"/>
    <w:rsid w:val="009B318F"/>
    <w:rsid w:val="009C6112"/>
    <w:rsid w:val="009C633C"/>
    <w:rsid w:val="009C6F78"/>
    <w:rsid w:val="009C7E8E"/>
    <w:rsid w:val="009F012F"/>
    <w:rsid w:val="00A06CCB"/>
    <w:rsid w:val="00A10489"/>
    <w:rsid w:val="00A15CFE"/>
    <w:rsid w:val="00A17862"/>
    <w:rsid w:val="00A212DF"/>
    <w:rsid w:val="00A253AA"/>
    <w:rsid w:val="00A35806"/>
    <w:rsid w:val="00A37A1A"/>
    <w:rsid w:val="00A504FD"/>
    <w:rsid w:val="00A60AA3"/>
    <w:rsid w:val="00A72C48"/>
    <w:rsid w:val="00A7370C"/>
    <w:rsid w:val="00A81BF0"/>
    <w:rsid w:val="00A81CF9"/>
    <w:rsid w:val="00A8488D"/>
    <w:rsid w:val="00A901CB"/>
    <w:rsid w:val="00AB174D"/>
    <w:rsid w:val="00AB564B"/>
    <w:rsid w:val="00AD5B29"/>
    <w:rsid w:val="00AD71B5"/>
    <w:rsid w:val="00AE07A6"/>
    <w:rsid w:val="00AE3574"/>
    <w:rsid w:val="00AE36F4"/>
    <w:rsid w:val="00AE3A32"/>
    <w:rsid w:val="00AF6B6D"/>
    <w:rsid w:val="00AF76DA"/>
    <w:rsid w:val="00B23A05"/>
    <w:rsid w:val="00B27A22"/>
    <w:rsid w:val="00B3115B"/>
    <w:rsid w:val="00B33B3A"/>
    <w:rsid w:val="00B44CA7"/>
    <w:rsid w:val="00B4531E"/>
    <w:rsid w:val="00B45504"/>
    <w:rsid w:val="00B45792"/>
    <w:rsid w:val="00B45F35"/>
    <w:rsid w:val="00B4640C"/>
    <w:rsid w:val="00B52FD9"/>
    <w:rsid w:val="00B541E4"/>
    <w:rsid w:val="00B601FB"/>
    <w:rsid w:val="00B61280"/>
    <w:rsid w:val="00B64351"/>
    <w:rsid w:val="00B6467D"/>
    <w:rsid w:val="00B671A0"/>
    <w:rsid w:val="00B70BC1"/>
    <w:rsid w:val="00B93CFB"/>
    <w:rsid w:val="00B9589B"/>
    <w:rsid w:val="00BA545E"/>
    <w:rsid w:val="00BE07A2"/>
    <w:rsid w:val="00BE35E3"/>
    <w:rsid w:val="00BE5024"/>
    <w:rsid w:val="00BF6965"/>
    <w:rsid w:val="00C00ECE"/>
    <w:rsid w:val="00C0585B"/>
    <w:rsid w:val="00C07870"/>
    <w:rsid w:val="00C16A95"/>
    <w:rsid w:val="00C31AE8"/>
    <w:rsid w:val="00C328F2"/>
    <w:rsid w:val="00C34A71"/>
    <w:rsid w:val="00C36F4E"/>
    <w:rsid w:val="00C408CC"/>
    <w:rsid w:val="00C52A8F"/>
    <w:rsid w:val="00C54786"/>
    <w:rsid w:val="00C708F8"/>
    <w:rsid w:val="00C74411"/>
    <w:rsid w:val="00C85874"/>
    <w:rsid w:val="00C867A9"/>
    <w:rsid w:val="00C86B69"/>
    <w:rsid w:val="00C91843"/>
    <w:rsid w:val="00C9755E"/>
    <w:rsid w:val="00CB2628"/>
    <w:rsid w:val="00CB308C"/>
    <w:rsid w:val="00CC006C"/>
    <w:rsid w:val="00CC0211"/>
    <w:rsid w:val="00CC6214"/>
    <w:rsid w:val="00CD0C19"/>
    <w:rsid w:val="00CD2769"/>
    <w:rsid w:val="00CD4CDC"/>
    <w:rsid w:val="00CD59F5"/>
    <w:rsid w:val="00CD7C46"/>
    <w:rsid w:val="00CE5B1F"/>
    <w:rsid w:val="00CF138C"/>
    <w:rsid w:val="00CF498E"/>
    <w:rsid w:val="00CF7C6E"/>
    <w:rsid w:val="00D01CC0"/>
    <w:rsid w:val="00D030D5"/>
    <w:rsid w:val="00D07164"/>
    <w:rsid w:val="00D155FD"/>
    <w:rsid w:val="00D346D8"/>
    <w:rsid w:val="00D40D82"/>
    <w:rsid w:val="00D4179A"/>
    <w:rsid w:val="00D424B4"/>
    <w:rsid w:val="00D449BC"/>
    <w:rsid w:val="00D66AF3"/>
    <w:rsid w:val="00D70F7B"/>
    <w:rsid w:val="00D86630"/>
    <w:rsid w:val="00D90809"/>
    <w:rsid w:val="00D90A7B"/>
    <w:rsid w:val="00D93752"/>
    <w:rsid w:val="00D960C2"/>
    <w:rsid w:val="00DA45A4"/>
    <w:rsid w:val="00DC19DC"/>
    <w:rsid w:val="00DC78CD"/>
    <w:rsid w:val="00DD446D"/>
    <w:rsid w:val="00DD6708"/>
    <w:rsid w:val="00DE16D9"/>
    <w:rsid w:val="00DE4CA6"/>
    <w:rsid w:val="00DF04A7"/>
    <w:rsid w:val="00DF3EB0"/>
    <w:rsid w:val="00E11AEA"/>
    <w:rsid w:val="00E11D3B"/>
    <w:rsid w:val="00E17A08"/>
    <w:rsid w:val="00E42D53"/>
    <w:rsid w:val="00E50A97"/>
    <w:rsid w:val="00E560BB"/>
    <w:rsid w:val="00E64AC5"/>
    <w:rsid w:val="00E73C5B"/>
    <w:rsid w:val="00E767CE"/>
    <w:rsid w:val="00E82176"/>
    <w:rsid w:val="00E85B4F"/>
    <w:rsid w:val="00EA13FD"/>
    <w:rsid w:val="00EA5CF1"/>
    <w:rsid w:val="00EA67C7"/>
    <w:rsid w:val="00EA7AAA"/>
    <w:rsid w:val="00EB3B7E"/>
    <w:rsid w:val="00EC344C"/>
    <w:rsid w:val="00EC3508"/>
    <w:rsid w:val="00EC5721"/>
    <w:rsid w:val="00EC684F"/>
    <w:rsid w:val="00ED2765"/>
    <w:rsid w:val="00ED330B"/>
    <w:rsid w:val="00ED4BF5"/>
    <w:rsid w:val="00EF63B3"/>
    <w:rsid w:val="00F00CEE"/>
    <w:rsid w:val="00F0119F"/>
    <w:rsid w:val="00F02B66"/>
    <w:rsid w:val="00F074D5"/>
    <w:rsid w:val="00F249A9"/>
    <w:rsid w:val="00F25312"/>
    <w:rsid w:val="00F26E94"/>
    <w:rsid w:val="00F313A3"/>
    <w:rsid w:val="00F34D27"/>
    <w:rsid w:val="00F433C9"/>
    <w:rsid w:val="00F43BC2"/>
    <w:rsid w:val="00F46C62"/>
    <w:rsid w:val="00F52254"/>
    <w:rsid w:val="00F533BE"/>
    <w:rsid w:val="00F544A3"/>
    <w:rsid w:val="00F56E35"/>
    <w:rsid w:val="00F61929"/>
    <w:rsid w:val="00F626A6"/>
    <w:rsid w:val="00F707E3"/>
    <w:rsid w:val="00F84094"/>
    <w:rsid w:val="00FA614E"/>
    <w:rsid w:val="00FC4BC9"/>
    <w:rsid w:val="00FC62CC"/>
    <w:rsid w:val="00FC788B"/>
    <w:rsid w:val="00FD1D66"/>
    <w:rsid w:val="00FD6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B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ru-RU" w:eastAsia="en-US" w:bidi="ar-SA"/>
      </w:rPr>
    </w:rPrDefault>
    <w:pPrDefault>
      <w:pPr>
        <w:spacing w:after="21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default"/>
    <w:qFormat/>
    <w:rsid w:val="001175E4"/>
    <w:pPr>
      <w:spacing w:before="120" w:after="120"/>
    </w:pPr>
    <w:rPr>
      <w:rFonts w:ascii="Verdana" w:hAnsi="Verdana"/>
    </w:rPr>
  </w:style>
  <w:style w:type="paragraph" w:styleId="1">
    <w:name w:val="heading 1"/>
    <w:aliases w:val="heading1"/>
    <w:basedOn w:val="a"/>
    <w:next w:val="a"/>
    <w:link w:val="10"/>
    <w:autoRedefine/>
    <w:uiPriority w:val="9"/>
    <w:qFormat/>
    <w:rsid w:val="00CD7C46"/>
    <w:pPr>
      <w:keepNext/>
      <w:keepLines/>
      <w:spacing w:before="200" w:after="0"/>
      <w:outlineLvl w:val="0"/>
    </w:pPr>
    <w:rPr>
      <w:rFonts w:eastAsiaTheme="majorEastAsia" w:cstheme="majorBidi"/>
      <w:b/>
      <w:bCs/>
      <w:color w:val="0D0D0D" w:themeColor="text1" w:themeTint="F2"/>
      <w:sz w:val="40"/>
      <w:szCs w:val="28"/>
    </w:rPr>
  </w:style>
  <w:style w:type="paragraph" w:styleId="2">
    <w:name w:val="heading 2"/>
    <w:aliases w:val="heading2"/>
    <w:basedOn w:val="a"/>
    <w:next w:val="a"/>
    <w:link w:val="20"/>
    <w:uiPriority w:val="9"/>
    <w:unhideWhenUsed/>
    <w:qFormat/>
    <w:rsid w:val="0054153D"/>
    <w:pPr>
      <w:keepNext/>
      <w:keepLines/>
      <w:spacing w:before="480" w:after="0" w:line="240" w:lineRule="auto"/>
      <w:outlineLvl w:val="1"/>
    </w:pPr>
    <w:rPr>
      <w:rFonts w:eastAsiaTheme="majorEastAsia" w:cstheme="majorBidi"/>
      <w:b/>
      <w:bCs/>
      <w:color w:val="0D0D0D" w:themeColor="text1" w:themeTint="F2"/>
      <w:sz w:val="36"/>
      <w:szCs w:val="26"/>
    </w:rPr>
  </w:style>
  <w:style w:type="paragraph" w:styleId="3">
    <w:name w:val="heading 3"/>
    <w:aliases w:val="heading3"/>
    <w:basedOn w:val="a"/>
    <w:next w:val="a"/>
    <w:link w:val="30"/>
    <w:autoRedefine/>
    <w:uiPriority w:val="9"/>
    <w:unhideWhenUsed/>
    <w:qFormat/>
    <w:rsid w:val="00C91843"/>
    <w:pPr>
      <w:keepNext/>
      <w:keepLines/>
      <w:shd w:val="clear" w:color="auto" w:fill="95B3D7"/>
      <w:spacing w:before="200" w:after="0" w:line="276" w:lineRule="auto"/>
      <w:outlineLvl w:val="2"/>
    </w:pPr>
    <w:rPr>
      <w:rFonts w:ascii="Calibri" w:eastAsiaTheme="majorEastAsia" w:hAnsi="Calibri" w:cstheme="majorBidi"/>
      <w:b/>
      <w:bCs/>
      <w:caps/>
      <w:color w:val="FFFFFF" w:themeColor="background1"/>
      <w:sz w:val="24"/>
    </w:rPr>
  </w:style>
  <w:style w:type="paragraph" w:styleId="4">
    <w:name w:val="heading 4"/>
    <w:aliases w:val="heading4"/>
    <w:basedOn w:val="a"/>
    <w:next w:val="a"/>
    <w:link w:val="40"/>
    <w:uiPriority w:val="9"/>
    <w:unhideWhenUsed/>
    <w:qFormat/>
    <w:rsid w:val="00F707E3"/>
    <w:pPr>
      <w:keepNext/>
      <w:keepLines/>
      <w:pBdr>
        <w:top w:val="dotted" w:sz="6" w:space="1" w:color="4F81BD"/>
        <w:left w:val="dotted" w:sz="6" w:space="4" w:color="4F81BD"/>
      </w:pBdr>
      <w:spacing w:before="200" w:line="240" w:lineRule="auto"/>
      <w:outlineLvl w:val="3"/>
    </w:pPr>
    <w:rPr>
      <w:rFonts w:eastAsiaTheme="majorEastAsia" w:cstheme="majorBidi"/>
      <w:bCs/>
      <w:iCs/>
      <w:sz w:val="24"/>
    </w:rPr>
  </w:style>
  <w:style w:type="paragraph" w:styleId="5">
    <w:name w:val="heading 5"/>
    <w:aliases w:val="heading5"/>
    <w:basedOn w:val="a"/>
    <w:next w:val="a"/>
    <w:link w:val="50"/>
    <w:uiPriority w:val="9"/>
    <w:unhideWhenUsed/>
    <w:qFormat/>
    <w:rsid w:val="00E64AC5"/>
    <w:pPr>
      <w:keepNext/>
      <w:keepLines/>
      <w:spacing w:after="240" w:line="240" w:lineRule="auto"/>
      <w:ind w:left="1134" w:right="567"/>
      <w:outlineLvl w:val="4"/>
    </w:pPr>
    <w:rPr>
      <w:rFonts w:eastAsiaTheme="majorEastAsia" w:cstheme="majorBidi"/>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1 Знак"/>
    <w:basedOn w:val="a0"/>
    <w:link w:val="1"/>
    <w:uiPriority w:val="9"/>
    <w:rsid w:val="00CD7C46"/>
    <w:rPr>
      <w:rFonts w:eastAsiaTheme="majorEastAsia" w:cstheme="majorBidi"/>
      <w:b/>
      <w:bCs/>
      <w:color w:val="0D0D0D" w:themeColor="text1" w:themeTint="F2"/>
      <w:sz w:val="40"/>
      <w:szCs w:val="28"/>
    </w:rPr>
  </w:style>
  <w:style w:type="paragraph" w:styleId="a3">
    <w:name w:val="List Paragraph"/>
    <w:basedOn w:val="a"/>
    <w:uiPriority w:val="34"/>
    <w:qFormat/>
    <w:rsid w:val="00180410"/>
    <w:pPr>
      <w:ind w:left="720"/>
      <w:contextualSpacing/>
    </w:pPr>
  </w:style>
  <w:style w:type="character" w:customStyle="1" w:styleId="20">
    <w:name w:val="Заголовок 2 Знак"/>
    <w:aliases w:val="heading2 Знак"/>
    <w:basedOn w:val="a0"/>
    <w:link w:val="2"/>
    <w:uiPriority w:val="9"/>
    <w:rsid w:val="0054153D"/>
    <w:rPr>
      <w:rFonts w:eastAsiaTheme="majorEastAsia" w:cstheme="majorBidi"/>
      <w:b/>
      <w:bCs/>
      <w:color w:val="0D0D0D" w:themeColor="text1" w:themeTint="F2"/>
      <w:sz w:val="36"/>
      <w:szCs w:val="26"/>
    </w:rPr>
  </w:style>
  <w:style w:type="character" w:customStyle="1" w:styleId="30">
    <w:name w:val="Заголовок 3 Знак"/>
    <w:aliases w:val="heading3 Знак"/>
    <w:basedOn w:val="a0"/>
    <w:link w:val="3"/>
    <w:uiPriority w:val="9"/>
    <w:rsid w:val="00C91843"/>
    <w:rPr>
      <w:rFonts w:ascii="Calibri" w:eastAsiaTheme="majorEastAsia" w:hAnsi="Calibri" w:cstheme="majorBidi"/>
      <w:b/>
      <w:bCs/>
      <w:caps/>
      <w:color w:val="FFFFFF" w:themeColor="background1"/>
      <w:sz w:val="24"/>
      <w:shd w:val="clear" w:color="auto" w:fill="95B3D7"/>
    </w:rPr>
  </w:style>
  <w:style w:type="character" w:customStyle="1" w:styleId="40">
    <w:name w:val="Заголовок 4 Знак"/>
    <w:aliases w:val="heading4 Знак"/>
    <w:basedOn w:val="a0"/>
    <w:link w:val="4"/>
    <w:uiPriority w:val="9"/>
    <w:rsid w:val="00F707E3"/>
    <w:rPr>
      <w:rFonts w:ascii="Verdana" w:eastAsiaTheme="majorEastAsia" w:hAnsi="Verdana" w:cstheme="majorBidi"/>
      <w:bCs/>
      <w:iCs/>
      <w:sz w:val="24"/>
    </w:rPr>
  </w:style>
  <w:style w:type="paragraph" w:styleId="a4">
    <w:name w:val="TOC Heading"/>
    <w:basedOn w:val="1"/>
    <w:next w:val="a"/>
    <w:uiPriority w:val="39"/>
    <w:unhideWhenUsed/>
    <w:qFormat/>
    <w:rsid w:val="00F61929"/>
    <w:pPr>
      <w:outlineLvl w:val="9"/>
    </w:pPr>
    <w:rPr>
      <w:caps/>
      <w:color w:val="365F91" w:themeColor="accent1" w:themeShade="BF"/>
      <w:sz w:val="24"/>
    </w:rPr>
  </w:style>
  <w:style w:type="paragraph" w:styleId="11">
    <w:name w:val="index 1"/>
    <w:basedOn w:val="a"/>
    <w:next w:val="a"/>
    <w:autoRedefine/>
    <w:uiPriority w:val="99"/>
    <w:semiHidden/>
    <w:unhideWhenUsed/>
    <w:rsid w:val="00180410"/>
    <w:pPr>
      <w:spacing w:after="0" w:line="240" w:lineRule="auto"/>
      <w:ind w:left="200" w:hanging="200"/>
    </w:pPr>
  </w:style>
  <w:style w:type="paragraph" w:styleId="a5">
    <w:name w:val="Balloon Text"/>
    <w:basedOn w:val="a"/>
    <w:link w:val="a6"/>
    <w:uiPriority w:val="99"/>
    <w:semiHidden/>
    <w:unhideWhenUsed/>
    <w:rsid w:val="0092730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7306"/>
    <w:rPr>
      <w:rFonts w:ascii="Tahoma" w:hAnsi="Tahoma" w:cs="Tahoma"/>
      <w:sz w:val="16"/>
      <w:szCs w:val="16"/>
    </w:rPr>
  </w:style>
  <w:style w:type="paragraph" w:styleId="12">
    <w:name w:val="toc 1"/>
    <w:basedOn w:val="a"/>
    <w:next w:val="a"/>
    <w:autoRedefine/>
    <w:uiPriority w:val="39"/>
    <w:unhideWhenUsed/>
    <w:qFormat/>
    <w:rsid w:val="00EA67C7"/>
    <w:pPr>
      <w:spacing w:before="60" w:after="60" w:line="240" w:lineRule="auto"/>
    </w:pPr>
    <w:rPr>
      <w:b/>
      <w:bCs/>
      <w:caps/>
      <w:sz w:val="22"/>
    </w:rPr>
  </w:style>
  <w:style w:type="paragraph" w:styleId="21">
    <w:name w:val="toc 2"/>
    <w:basedOn w:val="a"/>
    <w:next w:val="a"/>
    <w:autoRedefine/>
    <w:uiPriority w:val="39"/>
    <w:unhideWhenUsed/>
    <w:qFormat/>
    <w:rsid w:val="00EA67C7"/>
    <w:pPr>
      <w:spacing w:before="60" w:after="0" w:line="240" w:lineRule="auto"/>
      <w:ind w:left="198"/>
    </w:pPr>
    <w:rPr>
      <w:smallCaps/>
      <w:sz w:val="22"/>
    </w:rPr>
  </w:style>
  <w:style w:type="paragraph" w:styleId="31">
    <w:name w:val="toc 3"/>
    <w:basedOn w:val="a"/>
    <w:next w:val="a"/>
    <w:autoRedefine/>
    <w:uiPriority w:val="39"/>
    <w:unhideWhenUsed/>
    <w:qFormat/>
    <w:rsid w:val="000433D6"/>
    <w:pPr>
      <w:spacing w:before="200" w:after="200" w:line="276" w:lineRule="auto"/>
      <w:ind w:left="284"/>
    </w:pPr>
    <w:rPr>
      <w:rFonts w:ascii="Arial" w:hAnsi="Arial"/>
      <w:iCs/>
      <w:caps/>
      <w:sz w:val="22"/>
    </w:rPr>
  </w:style>
  <w:style w:type="character" w:styleId="a7">
    <w:name w:val="Hyperlink"/>
    <w:basedOn w:val="a0"/>
    <w:uiPriority w:val="99"/>
    <w:unhideWhenUsed/>
    <w:rsid w:val="00927306"/>
    <w:rPr>
      <w:color w:val="0000FF" w:themeColor="hyperlink"/>
      <w:u w:val="single"/>
    </w:rPr>
  </w:style>
  <w:style w:type="table" w:styleId="a8">
    <w:name w:val="Table Grid"/>
    <w:basedOn w:val="a1"/>
    <w:uiPriority w:val="59"/>
    <w:rsid w:val="002E4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1"/>
    <w:qFormat/>
    <w:rsid w:val="00927306"/>
    <w:pPr>
      <w:spacing w:after="0" w:line="240" w:lineRule="auto"/>
    </w:pPr>
  </w:style>
  <w:style w:type="paragraph" w:styleId="ab">
    <w:name w:val="Title"/>
    <w:basedOn w:val="a"/>
    <w:next w:val="a"/>
    <w:link w:val="ac"/>
    <w:uiPriority w:val="10"/>
    <w:qFormat/>
    <w:rsid w:val="005B4A95"/>
    <w:pPr>
      <w:framePr w:wrap="notBeside" w:vAnchor="text" w:hAnchor="text" w:y="1"/>
      <w:spacing w:before="0" w:after="300" w:line="240" w:lineRule="auto"/>
      <w:contextualSpacing/>
    </w:pPr>
    <w:rPr>
      <w:rFonts w:eastAsiaTheme="majorEastAsia" w:cstheme="majorBidi"/>
      <w:color w:val="404040" w:themeColor="text1" w:themeTint="BF"/>
      <w:spacing w:val="5"/>
      <w:kern w:val="28"/>
      <w:sz w:val="40"/>
      <w:szCs w:val="52"/>
    </w:rPr>
  </w:style>
  <w:style w:type="character" w:customStyle="1" w:styleId="ac">
    <w:name w:val="Название Знак"/>
    <w:basedOn w:val="a0"/>
    <w:link w:val="ab"/>
    <w:uiPriority w:val="10"/>
    <w:rsid w:val="005B4A95"/>
    <w:rPr>
      <w:rFonts w:eastAsiaTheme="majorEastAsia" w:cstheme="majorBidi"/>
      <w:color w:val="404040" w:themeColor="text1" w:themeTint="BF"/>
      <w:spacing w:val="5"/>
      <w:kern w:val="28"/>
      <w:sz w:val="40"/>
      <w:szCs w:val="52"/>
    </w:rPr>
  </w:style>
  <w:style w:type="paragraph" w:styleId="ad">
    <w:name w:val="Subtitle"/>
    <w:basedOn w:val="a"/>
    <w:next w:val="a"/>
    <w:link w:val="ae"/>
    <w:uiPriority w:val="11"/>
    <w:qFormat/>
    <w:rsid w:val="005B4A95"/>
    <w:pPr>
      <w:numPr>
        <w:ilvl w:val="1"/>
      </w:numPr>
    </w:pPr>
    <w:rPr>
      <w:rFonts w:eastAsiaTheme="majorEastAsia" w:cstheme="majorBidi"/>
      <w:iCs/>
      <w:color w:val="404040" w:themeColor="text1" w:themeTint="BF"/>
      <w:spacing w:val="15"/>
      <w:sz w:val="40"/>
      <w:szCs w:val="24"/>
    </w:rPr>
  </w:style>
  <w:style w:type="character" w:customStyle="1" w:styleId="ae">
    <w:name w:val="Подзаголовок Знак"/>
    <w:basedOn w:val="a0"/>
    <w:link w:val="ad"/>
    <w:uiPriority w:val="11"/>
    <w:rsid w:val="005B4A95"/>
    <w:rPr>
      <w:rFonts w:eastAsiaTheme="majorEastAsia" w:cstheme="majorBidi"/>
      <w:iCs/>
      <w:color w:val="404040" w:themeColor="text1" w:themeTint="BF"/>
      <w:spacing w:val="15"/>
      <w:sz w:val="40"/>
      <w:szCs w:val="24"/>
    </w:rPr>
  </w:style>
  <w:style w:type="paragraph" w:customStyle="1" w:styleId="DocumentMeta">
    <w:name w:val="DocumentMeta"/>
    <w:basedOn w:val="a"/>
    <w:next w:val="a"/>
    <w:link w:val="DocumentMeta0"/>
    <w:qFormat/>
    <w:rsid w:val="00191AE6"/>
    <w:rPr>
      <w:i/>
    </w:rPr>
  </w:style>
  <w:style w:type="paragraph" w:customStyle="1" w:styleId="DocumentBody">
    <w:name w:val="DocumentBody"/>
    <w:basedOn w:val="a"/>
    <w:link w:val="DocumentBody0"/>
    <w:qFormat/>
    <w:rsid w:val="00C86B69"/>
    <w:pPr>
      <w:spacing w:before="0" w:line="276" w:lineRule="auto"/>
      <w:jc w:val="both"/>
    </w:pPr>
    <w:rPr>
      <w:rFonts w:ascii="Calibri" w:hAnsi="Calibri"/>
    </w:rPr>
  </w:style>
  <w:style w:type="character" w:customStyle="1" w:styleId="DocumentMeta0">
    <w:name w:val="DocumentMeta Знак"/>
    <w:basedOn w:val="a0"/>
    <w:link w:val="DocumentMeta"/>
    <w:rsid w:val="00191AE6"/>
    <w:rPr>
      <w:i/>
    </w:rPr>
  </w:style>
  <w:style w:type="table" w:customStyle="1" w:styleId="RegionTable">
    <w:name w:val="RegionTable"/>
    <w:basedOn w:val="a1"/>
    <w:uiPriority w:val="99"/>
    <w:qFormat/>
    <w:rsid w:val="00C54786"/>
    <w:pPr>
      <w:spacing w:after="0" w:line="240" w:lineRule="auto"/>
    </w:pPr>
    <w:rPr>
      <w:sz w:val="18"/>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vAlign w:val="center"/>
    </w:tcPr>
    <w:tblStylePr w:type="firstRow">
      <w:pPr>
        <w:jc w:val="left"/>
      </w:pPr>
      <w:rPr>
        <w:rFonts w:ascii="Arial" w:hAnsi="Arial"/>
        <w:color w:val="FFFFFF" w:themeColor="background1"/>
        <w:sz w:val="18"/>
      </w:rPr>
      <w:tblPr/>
      <w:tcPr>
        <w:shd w:val="clear" w:color="auto" w:fill="0070C0"/>
      </w:tcPr>
    </w:tblStylePr>
  </w:style>
  <w:style w:type="character" w:customStyle="1" w:styleId="DocumentBody0">
    <w:name w:val="DocumentBody Знак"/>
    <w:basedOn w:val="a0"/>
    <w:link w:val="DocumentBody"/>
    <w:rsid w:val="00C86B69"/>
    <w:rPr>
      <w:rFonts w:ascii="Calibri" w:hAnsi="Calibri"/>
    </w:rPr>
  </w:style>
  <w:style w:type="paragraph" w:customStyle="1" w:styleId="lastPage">
    <w:name w:val="lastPage"/>
    <w:basedOn w:val="a"/>
    <w:next w:val="a"/>
    <w:link w:val="lastPage0"/>
    <w:qFormat/>
    <w:rsid w:val="00D155FD"/>
    <w:pPr>
      <w:spacing w:before="140" w:after="140" w:line="240" w:lineRule="auto"/>
    </w:pPr>
    <w:rPr>
      <w:sz w:val="36"/>
      <w:szCs w:val="44"/>
    </w:rPr>
  </w:style>
  <w:style w:type="character" w:customStyle="1" w:styleId="lastPage0">
    <w:name w:val="lastPage Знак"/>
    <w:basedOn w:val="a0"/>
    <w:link w:val="lastPage"/>
    <w:rsid w:val="00D155FD"/>
    <w:rPr>
      <w:sz w:val="36"/>
      <w:szCs w:val="44"/>
    </w:rPr>
  </w:style>
  <w:style w:type="paragraph" w:styleId="af">
    <w:name w:val="header"/>
    <w:basedOn w:val="a"/>
    <w:link w:val="af0"/>
    <w:uiPriority w:val="99"/>
    <w:unhideWhenUsed/>
    <w:rsid w:val="00A10489"/>
    <w:pPr>
      <w:tabs>
        <w:tab w:val="center" w:pos="4677"/>
        <w:tab w:val="right" w:pos="9355"/>
      </w:tabs>
      <w:spacing w:before="0" w:after="0" w:line="240" w:lineRule="auto"/>
    </w:pPr>
  </w:style>
  <w:style w:type="character" w:customStyle="1" w:styleId="af0">
    <w:name w:val="Верхний колонтитул Знак"/>
    <w:basedOn w:val="a0"/>
    <w:link w:val="af"/>
    <w:uiPriority w:val="99"/>
    <w:rsid w:val="00A10489"/>
  </w:style>
  <w:style w:type="paragraph" w:styleId="af1">
    <w:name w:val="footer"/>
    <w:basedOn w:val="a"/>
    <w:link w:val="af2"/>
    <w:uiPriority w:val="99"/>
    <w:unhideWhenUsed/>
    <w:rsid w:val="00A10489"/>
    <w:pPr>
      <w:tabs>
        <w:tab w:val="center" w:pos="4677"/>
        <w:tab w:val="right" w:pos="9355"/>
      </w:tabs>
      <w:spacing w:before="0" w:after="0" w:line="240" w:lineRule="auto"/>
    </w:pPr>
  </w:style>
  <w:style w:type="character" w:customStyle="1" w:styleId="af2">
    <w:name w:val="Нижний колонтитул Знак"/>
    <w:basedOn w:val="a0"/>
    <w:link w:val="af1"/>
    <w:uiPriority w:val="99"/>
    <w:rsid w:val="00A10489"/>
  </w:style>
  <w:style w:type="paragraph" w:customStyle="1" w:styleId="af3">
    <w:name w:val="Содержание"/>
    <w:autoRedefine/>
    <w:rsid w:val="00A10489"/>
    <w:pPr>
      <w:keepNext/>
      <w:keepLines/>
      <w:pageBreakBefore/>
      <w:spacing w:after="480" w:line="240" w:lineRule="auto"/>
    </w:pPr>
    <w:rPr>
      <w:rFonts w:eastAsia="Verdana" w:cs="Arial"/>
      <w:bCs/>
      <w:color w:val="333333"/>
      <w:kern w:val="32"/>
      <w:sz w:val="40"/>
      <w:szCs w:val="32"/>
      <w:lang w:eastAsia="ru-RU"/>
    </w:rPr>
  </w:style>
  <w:style w:type="character" w:customStyle="1" w:styleId="aa">
    <w:name w:val="Без интервала Знак"/>
    <w:basedOn w:val="a0"/>
    <w:link w:val="a9"/>
    <w:uiPriority w:val="1"/>
    <w:rsid w:val="00846BB2"/>
  </w:style>
  <w:style w:type="paragraph" w:customStyle="1" w:styleId="af4">
    <w:name w:val="Подзаголовок документа"/>
    <w:basedOn w:val="a"/>
    <w:rsid w:val="00846BB2"/>
    <w:pPr>
      <w:spacing w:before="0" w:after="0" w:line="480" w:lineRule="auto"/>
      <w:ind w:right="425"/>
    </w:pPr>
    <w:rPr>
      <w:rFonts w:eastAsia="Times New Roman" w:cs="Times New Roman"/>
      <w:sz w:val="24"/>
      <w:lang w:eastAsia="ru-RU"/>
    </w:rPr>
  </w:style>
  <w:style w:type="paragraph" w:customStyle="1" w:styleId="DocumentAuthor">
    <w:name w:val="DocumentAuthor"/>
    <w:basedOn w:val="a"/>
    <w:next w:val="a"/>
    <w:link w:val="DocumentAuthorChar"/>
    <w:qFormat/>
    <w:rsid w:val="00355BB2"/>
    <w:rPr>
      <w:sz w:val="16"/>
    </w:rPr>
  </w:style>
  <w:style w:type="character" w:customStyle="1" w:styleId="DocumentAuthorChar">
    <w:name w:val="DocumentAuthor Char"/>
    <w:basedOn w:val="a0"/>
    <w:link w:val="DocumentAuthor"/>
    <w:rsid w:val="00355BB2"/>
    <w:rPr>
      <w:sz w:val="16"/>
    </w:rPr>
  </w:style>
  <w:style w:type="paragraph" w:styleId="41">
    <w:name w:val="toc 4"/>
    <w:basedOn w:val="a"/>
    <w:next w:val="a"/>
    <w:autoRedefine/>
    <w:uiPriority w:val="39"/>
    <w:unhideWhenUsed/>
    <w:rsid w:val="00CC006C"/>
    <w:pPr>
      <w:spacing w:before="200" w:after="200" w:line="276" w:lineRule="auto"/>
      <w:ind w:left="567"/>
    </w:pPr>
    <w:rPr>
      <w:rFonts w:ascii="Arial" w:hAnsi="Arial" w:cs="Arial"/>
      <w:b/>
      <w:noProof/>
      <w:sz w:val="18"/>
      <w:szCs w:val="22"/>
    </w:rPr>
  </w:style>
  <w:style w:type="paragraph" w:styleId="51">
    <w:name w:val="toc 5"/>
    <w:basedOn w:val="a"/>
    <w:next w:val="a"/>
    <w:autoRedefine/>
    <w:uiPriority w:val="39"/>
    <w:unhideWhenUsed/>
    <w:rsid w:val="00240AA1"/>
    <w:pPr>
      <w:spacing w:before="0" w:after="0" w:line="240" w:lineRule="auto"/>
      <w:ind w:left="794"/>
    </w:pPr>
    <w:rPr>
      <w:i/>
      <w:sz w:val="18"/>
      <w:szCs w:val="18"/>
    </w:rPr>
  </w:style>
  <w:style w:type="paragraph" w:styleId="6">
    <w:name w:val="toc 6"/>
    <w:basedOn w:val="a"/>
    <w:next w:val="a"/>
    <w:autoRedefine/>
    <w:uiPriority w:val="39"/>
    <w:unhideWhenUsed/>
    <w:rsid w:val="003759B0"/>
    <w:pPr>
      <w:spacing w:before="0" w:after="0"/>
      <w:ind w:left="1000"/>
    </w:pPr>
    <w:rPr>
      <w:rFonts w:asciiTheme="minorHAnsi" w:hAnsiTheme="minorHAnsi"/>
      <w:sz w:val="18"/>
      <w:szCs w:val="18"/>
    </w:rPr>
  </w:style>
  <w:style w:type="paragraph" w:styleId="7">
    <w:name w:val="toc 7"/>
    <w:basedOn w:val="a"/>
    <w:next w:val="a"/>
    <w:autoRedefine/>
    <w:uiPriority w:val="39"/>
    <w:unhideWhenUsed/>
    <w:rsid w:val="003759B0"/>
    <w:pPr>
      <w:spacing w:before="0" w:after="0"/>
      <w:ind w:left="1200"/>
    </w:pPr>
    <w:rPr>
      <w:rFonts w:asciiTheme="minorHAnsi" w:hAnsiTheme="minorHAnsi"/>
      <w:sz w:val="18"/>
      <w:szCs w:val="18"/>
    </w:rPr>
  </w:style>
  <w:style w:type="paragraph" w:styleId="8">
    <w:name w:val="toc 8"/>
    <w:basedOn w:val="a"/>
    <w:next w:val="a"/>
    <w:autoRedefine/>
    <w:uiPriority w:val="39"/>
    <w:unhideWhenUsed/>
    <w:rsid w:val="003759B0"/>
    <w:pPr>
      <w:spacing w:before="0" w:after="0"/>
      <w:ind w:left="1400"/>
    </w:pPr>
    <w:rPr>
      <w:rFonts w:asciiTheme="minorHAnsi" w:hAnsiTheme="minorHAnsi"/>
      <w:sz w:val="18"/>
      <w:szCs w:val="18"/>
    </w:rPr>
  </w:style>
  <w:style w:type="paragraph" w:styleId="9">
    <w:name w:val="toc 9"/>
    <w:basedOn w:val="a"/>
    <w:next w:val="a"/>
    <w:autoRedefine/>
    <w:uiPriority w:val="39"/>
    <w:unhideWhenUsed/>
    <w:rsid w:val="003759B0"/>
    <w:pPr>
      <w:spacing w:before="0" w:after="0"/>
      <w:ind w:left="1600"/>
    </w:pPr>
    <w:rPr>
      <w:rFonts w:asciiTheme="minorHAnsi" w:hAnsiTheme="minorHAnsi"/>
      <w:sz w:val="18"/>
      <w:szCs w:val="18"/>
    </w:rPr>
  </w:style>
  <w:style w:type="paragraph" w:customStyle="1" w:styleId="DocumentDoubles">
    <w:name w:val="Document_Doubles"/>
    <w:basedOn w:val="a"/>
    <w:next w:val="a"/>
    <w:link w:val="DocumentDoublesChar"/>
    <w:qFormat/>
    <w:rsid w:val="008847CB"/>
    <w:pPr>
      <w:spacing w:line="240" w:lineRule="auto"/>
    </w:pPr>
    <w:rPr>
      <w:b/>
      <w:sz w:val="16"/>
    </w:rPr>
  </w:style>
  <w:style w:type="character" w:customStyle="1" w:styleId="DoubleOriginalLink">
    <w:name w:val="Double_OriginalLink"/>
    <w:basedOn w:val="NavigationLink"/>
    <w:uiPriority w:val="1"/>
    <w:qFormat/>
    <w:rsid w:val="008847CB"/>
    <w:rPr>
      <w:rFonts w:ascii="Arial" w:hAnsi="Arial"/>
      <w:b/>
      <w:color w:val="0000FF"/>
      <w:sz w:val="18"/>
      <w:u w:val="single"/>
    </w:rPr>
  </w:style>
  <w:style w:type="character" w:customStyle="1" w:styleId="50">
    <w:name w:val="Заголовок 5 Знак"/>
    <w:aliases w:val="heading5 Знак"/>
    <w:basedOn w:val="a0"/>
    <w:link w:val="5"/>
    <w:uiPriority w:val="9"/>
    <w:rsid w:val="00E64AC5"/>
    <w:rPr>
      <w:rFonts w:eastAsiaTheme="majorEastAsia" w:cstheme="majorBidi"/>
      <w:i/>
      <w:sz w:val="18"/>
    </w:rPr>
  </w:style>
  <w:style w:type="character" w:customStyle="1" w:styleId="DocumentOriginalLink">
    <w:name w:val="Document_OriginalLink"/>
    <w:basedOn w:val="NavigationLink"/>
    <w:uiPriority w:val="1"/>
    <w:qFormat/>
    <w:rsid w:val="00814D56"/>
    <w:rPr>
      <w:rFonts w:ascii="Verdana" w:hAnsi="Verdana"/>
      <w:b w:val="0"/>
      <w:color w:val="0000FF"/>
      <w:sz w:val="20"/>
      <w:u w:val="single"/>
    </w:rPr>
  </w:style>
  <w:style w:type="character" w:customStyle="1" w:styleId="NavigationLink">
    <w:name w:val="Navigation_Link"/>
    <w:basedOn w:val="a7"/>
    <w:uiPriority w:val="1"/>
    <w:qFormat/>
    <w:rsid w:val="005945B3"/>
    <w:rPr>
      <w:rFonts w:ascii="Arial" w:hAnsi="Arial"/>
      <w:color w:val="0000FF"/>
      <w:sz w:val="18"/>
      <w:u w:val="single"/>
    </w:rPr>
  </w:style>
  <w:style w:type="character" w:customStyle="1" w:styleId="DocumentDate">
    <w:name w:val="Document_Date"/>
    <w:basedOn w:val="a0"/>
    <w:uiPriority w:val="1"/>
    <w:qFormat/>
    <w:rsid w:val="0012029E"/>
    <w:rPr>
      <w:rFonts w:ascii="Calibri" w:hAnsi="Calibri"/>
      <w:b w:val="0"/>
      <w:i w:val="0"/>
      <w:color w:val="1F497D"/>
      <w:sz w:val="20"/>
    </w:rPr>
  </w:style>
  <w:style w:type="character" w:customStyle="1" w:styleId="DocumentSource">
    <w:name w:val="Document_Source"/>
    <w:basedOn w:val="a0"/>
    <w:uiPriority w:val="1"/>
    <w:qFormat/>
    <w:rsid w:val="0012029E"/>
    <w:rPr>
      <w:rFonts w:ascii="Calibri" w:hAnsi="Calibri"/>
      <w:b w:val="0"/>
      <w:color w:val="1F497D"/>
      <w:sz w:val="20"/>
    </w:rPr>
  </w:style>
  <w:style w:type="character" w:customStyle="1" w:styleId="DocumentName">
    <w:name w:val="Document_Name"/>
    <w:basedOn w:val="a0"/>
    <w:uiPriority w:val="1"/>
    <w:qFormat/>
    <w:rsid w:val="00F707E3"/>
    <w:rPr>
      <w:rFonts w:ascii="Calibri" w:hAnsi="Calibri"/>
      <w:b w:val="0"/>
      <w:i w:val="0"/>
      <w:color w:val="1F497D"/>
      <w:sz w:val="20"/>
    </w:rPr>
  </w:style>
  <w:style w:type="paragraph" w:customStyle="1" w:styleId="TitleMonitoring">
    <w:name w:val="Title_Monitoring"/>
    <w:basedOn w:val="a"/>
    <w:link w:val="TitleMonitoringChar"/>
    <w:qFormat/>
    <w:rsid w:val="00D960C2"/>
    <w:rPr>
      <w:sz w:val="56"/>
    </w:rPr>
  </w:style>
  <w:style w:type="character" w:customStyle="1" w:styleId="TitleMonitoringChar">
    <w:name w:val="Title_Monitoring Char"/>
    <w:basedOn w:val="10"/>
    <w:link w:val="TitleMonitoring"/>
    <w:rsid w:val="00D960C2"/>
    <w:rPr>
      <w:rFonts w:eastAsiaTheme="majorEastAsia" w:cstheme="majorBidi"/>
      <w:b/>
      <w:bCs w:val="0"/>
      <w:color w:val="0D0D0D" w:themeColor="text1" w:themeTint="F2"/>
      <w:sz w:val="56"/>
      <w:szCs w:val="28"/>
    </w:rPr>
  </w:style>
  <w:style w:type="paragraph" w:customStyle="1" w:styleId="TitleDoubles">
    <w:name w:val="TitleDoubles"/>
    <w:basedOn w:val="a"/>
    <w:link w:val="TitleDoublesChar"/>
    <w:qFormat/>
    <w:rsid w:val="00CB2628"/>
    <w:pPr>
      <w:spacing w:line="240" w:lineRule="auto"/>
    </w:pPr>
    <w:rPr>
      <w:rFonts w:eastAsia="Times New Roman" w:cs="Arial"/>
      <w:b/>
      <w:bCs/>
      <w:color w:val="808080"/>
      <w:szCs w:val="24"/>
      <w:lang w:eastAsia="ru-RU"/>
    </w:rPr>
  </w:style>
  <w:style w:type="character" w:customStyle="1" w:styleId="TitleDoublesChar">
    <w:name w:val="TitleDoubles Char"/>
    <w:basedOn w:val="a0"/>
    <w:link w:val="TitleDoubles"/>
    <w:rsid w:val="00CB2628"/>
    <w:rPr>
      <w:rFonts w:eastAsia="Times New Roman" w:cs="Arial"/>
      <w:b/>
      <w:bCs/>
      <w:color w:val="808080"/>
      <w:szCs w:val="24"/>
      <w:lang w:eastAsia="ru-RU"/>
    </w:rPr>
  </w:style>
  <w:style w:type="character" w:customStyle="1" w:styleId="DocumentDoublesChar">
    <w:name w:val="Document_Doubles Char"/>
    <w:basedOn w:val="a0"/>
    <w:link w:val="DocumentDoubles"/>
    <w:rsid w:val="008847CB"/>
    <w:rPr>
      <w:b/>
      <w:sz w:val="16"/>
    </w:rPr>
  </w:style>
  <w:style w:type="table" w:customStyle="1" w:styleId="Integrum">
    <w:name w:val="Integrum"/>
    <w:basedOn w:val="a1"/>
    <w:uiPriority w:val="99"/>
    <w:rsid w:val="0085568C"/>
    <w:pPr>
      <w:spacing w:before="120" w:after="120" w:line="240" w:lineRule="auto"/>
    </w:pPr>
    <w:rPr>
      <w:rFonts w:eastAsia="Calibri" w:cs="Times New Roman"/>
      <w:sz w:val="18"/>
    </w:rPr>
    <w:tblPr>
      <w:tblStyleRow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28" w:type="dxa"/>
        <w:bottom w:w="0" w:type="dxa"/>
        <w:right w:w="28" w:type="dxa"/>
      </w:tblCellMar>
    </w:tblPr>
    <w:tcPr>
      <w:tcMar>
        <w:left w:w="108" w:type="dxa"/>
        <w:right w:w="108" w:type="dxa"/>
      </w:tcMar>
    </w:tcPr>
    <w:tblStylePr w:type="firstRow">
      <w:rPr>
        <w:color w:val="FFFFFF" w:themeColor="background1"/>
      </w:rPr>
      <w:tblPr/>
      <w:tcPr>
        <w:tcBorders>
          <w:top w:val="single" w:sz="2" w:space="0" w:color="BFBFBF" w:themeColor="background1" w:themeShade="BF"/>
          <w:left w:val="single" w:sz="2" w:space="0" w:color="BFBFBF" w:themeColor="background1" w:themeShade="BF"/>
          <w:bottom w:val="nil"/>
          <w:right w:val="single" w:sz="2" w:space="0" w:color="BFBFBF" w:themeColor="background1" w:themeShade="BF"/>
          <w:insideH w:val="single" w:sz="2" w:space="0" w:color="BFBFBF" w:themeColor="background1" w:themeShade="BF"/>
          <w:insideV w:val="single" w:sz="2" w:space="0" w:color="BFBFBF" w:themeColor="background1" w:themeShade="BF"/>
          <w:tl2br w:val="nil"/>
          <w:tr2bl w:val="nil"/>
        </w:tcBorders>
        <w:shd w:val="clear" w:color="auto" w:fill="0070C0"/>
      </w:tcPr>
    </w:tblStylePr>
    <w:tblStylePr w:type="band2Horz">
      <w:tblPr/>
      <w:tcPr>
        <w:shd w:val="clear" w:color="auto" w:fill="D9D9D9" w:themeFill="background1" w:themeFillShade="D9"/>
      </w:tcPr>
    </w:tblStylePr>
  </w:style>
  <w:style w:type="table" w:customStyle="1" w:styleId="InnerTable">
    <w:name w:val="InnerTable"/>
    <w:basedOn w:val="a1"/>
    <w:uiPriority w:val="99"/>
    <w:rsid w:val="0085568C"/>
    <w:pPr>
      <w:spacing w:before="120" w:after="120" w:line="240" w:lineRule="auto"/>
    </w:pPr>
    <w:rPr>
      <w:sz w:val="18"/>
    </w:rPr>
    <w:tblPr>
      <w:tblInd w:w="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0" w:type="dxa"/>
        <w:left w:w="108" w:type="dxa"/>
        <w:bottom w:w="0" w:type="dxa"/>
        <w:right w:w="108" w:type="dxa"/>
      </w:tblCellMar>
    </w:tblPr>
    <w:tcPr>
      <w:tcMar>
        <w:left w:w="28" w:type="dxa"/>
        <w:right w:w="28" w:type="dxa"/>
      </w:tcMar>
    </w:tcPr>
  </w:style>
  <w:style w:type="paragraph" w:customStyle="1" w:styleId="Normal2">
    <w:name w:val="Normal2"/>
    <w:basedOn w:val="a"/>
    <w:link w:val="Normal2Char"/>
    <w:qFormat/>
    <w:rsid w:val="00A17862"/>
    <w:pPr>
      <w:spacing w:line="240" w:lineRule="auto"/>
    </w:pPr>
  </w:style>
  <w:style w:type="character" w:customStyle="1" w:styleId="Normal2Char">
    <w:name w:val="Normal2 Char"/>
    <w:basedOn w:val="a0"/>
    <w:link w:val="Normal2"/>
    <w:rsid w:val="00A17862"/>
  </w:style>
  <w:style w:type="character" w:customStyle="1" w:styleId="DocumentNameLink">
    <w:name w:val="Document_NameLink"/>
    <w:basedOn w:val="a0"/>
    <w:uiPriority w:val="1"/>
    <w:qFormat/>
    <w:rsid w:val="007D3356"/>
    <w:rPr>
      <w:rFonts w:ascii="Arial" w:hAnsi="Arial"/>
      <w:b w:val="0"/>
      <w:noProof/>
      <w:color w:val="0000FF"/>
      <w:sz w:val="24"/>
      <w:u w:val="single"/>
      <w:lang w:eastAsia="ru-RU"/>
    </w:rPr>
  </w:style>
  <w:style w:type="character" w:customStyle="1" w:styleId="DoubleNameLink">
    <w:name w:val="Double_NameLink"/>
    <w:basedOn w:val="a0"/>
    <w:uiPriority w:val="1"/>
    <w:qFormat/>
    <w:rsid w:val="00EA5CF1"/>
    <w:rPr>
      <w:rFonts w:ascii="Arial" w:hAnsi="Arial"/>
      <w:b w:val="0"/>
      <w:color w:val="0000FF"/>
      <w:sz w:val="18"/>
      <w:u w:val="single"/>
    </w:rPr>
  </w:style>
  <w:style w:type="character" w:customStyle="1" w:styleId="ObjectIIP">
    <w:name w:val="Object_IIP"/>
    <w:basedOn w:val="a0"/>
    <w:uiPriority w:val="1"/>
    <w:qFormat/>
    <w:rsid w:val="00956F63"/>
    <w:rPr>
      <w:b w:val="0"/>
      <w:sz w:val="20"/>
    </w:rPr>
  </w:style>
  <w:style w:type="paragraph" w:customStyle="1" w:styleId="EventsMainDocument">
    <w:name w:val="Events_MainDocument"/>
    <w:basedOn w:val="a"/>
    <w:link w:val="EventsMainDocumentChar"/>
    <w:qFormat/>
    <w:rsid w:val="00152C8A"/>
    <w:pPr>
      <w:spacing w:before="480" w:line="240" w:lineRule="auto"/>
    </w:pPr>
    <w:rPr>
      <w:rFonts w:eastAsia="Calibri" w:cs="Times New Roman"/>
      <w:sz w:val="28"/>
      <w:szCs w:val="28"/>
    </w:rPr>
  </w:style>
  <w:style w:type="character" w:customStyle="1" w:styleId="EventsMainDocumentChar">
    <w:name w:val="Events_MainDocument Char"/>
    <w:basedOn w:val="a0"/>
    <w:link w:val="EventsMainDocument"/>
    <w:rsid w:val="00152C8A"/>
    <w:rPr>
      <w:rFonts w:eastAsia="Calibri" w:cs="Times New Roman"/>
      <w:sz w:val="28"/>
      <w:szCs w:val="28"/>
    </w:rPr>
  </w:style>
  <w:style w:type="character" w:customStyle="1" w:styleId="DocumentPerceptibility">
    <w:name w:val="Document_Perceptibility"/>
    <w:basedOn w:val="a0"/>
    <w:uiPriority w:val="1"/>
    <w:qFormat/>
    <w:rsid w:val="00902ED4"/>
    <w:rPr>
      <w:rFonts w:ascii="Arial" w:hAnsi="Arial"/>
      <w:b/>
      <w:sz w:val="18"/>
      <w:szCs w:val="18"/>
    </w:rPr>
  </w:style>
  <w:style w:type="character" w:customStyle="1" w:styleId="DocumentIIP">
    <w:name w:val="Document_IIP"/>
    <w:basedOn w:val="a0"/>
    <w:uiPriority w:val="1"/>
    <w:qFormat/>
    <w:rsid w:val="000369A2"/>
    <w:rPr>
      <w:rFonts w:ascii="Arial" w:hAnsi="Arial"/>
      <w:b/>
      <w:sz w:val="18"/>
    </w:rPr>
  </w:style>
  <w:style w:type="paragraph" w:customStyle="1" w:styleId="DocumentMetrix">
    <w:name w:val="DocumentMetrix"/>
    <w:basedOn w:val="DocumentBody"/>
    <w:qFormat/>
    <w:rsid w:val="003F3C72"/>
    <w:pPr>
      <w:spacing w:before="120"/>
      <w:jc w:val="left"/>
    </w:pPr>
  </w:style>
  <w:style w:type="character" w:customStyle="1" w:styleId="DocumentObjects">
    <w:name w:val="Document_Objects"/>
    <w:basedOn w:val="a0"/>
    <w:uiPriority w:val="1"/>
    <w:qFormat/>
    <w:rsid w:val="006D0CBD"/>
    <w:rPr>
      <w:rFonts w:ascii="Arial" w:hAnsi="Arial"/>
      <w:b/>
      <w:sz w:val="18"/>
    </w:rPr>
  </w:style>
  <w:style w:type="character" w:customStyle="1" w:styleId="DocumentAir">
    <w:name w:val="Document_Air"/>
    <w:basedOn w:val="a0"/>
    <w:uiPriority w:val="1"/>
    <w:qFormat/>
    <w:rsid w:val="000F6E52"/>
    <w:rPr>
      <w:rFonts w:ascii="Arial" w:hAnsi="Arial"/>
      <w:b/>
      <w:sz w:val="18"/>
    </w:rPr>
  </w:style>
  <w:style w:type="paragraph" w:customStyle="1" w:styleId="af5">
    <w:name w:val="Заголовок документа"/>
    <w:basedOn w:val="a"/>
    <w:rsid w:val="007320FA"/>
    <w:pPr>
      <w:spacing w:before="200" w:after="200" w:line="276" w:lineRule="auto"/>
    </w:pPr>
    <w:rPr>
      <w:rFonts w:ascii="Calibri" w:eastAsia="Verdana" w:hAnsi="Calibri" w:cs="Times New Roman"/>
      <w:sz w:val="48"/>
      <w:lang w:val="en-US" w:bidi="en-US"/>
    </w:rPr>
  </w:style>
  <w:style w:type="paragraph" w:customStyle="1" w:styleId="af6">
    <w:name w:val="Титульный лист"/>
    <w:basedOn w:val="a"/>
    <w:next w:val="a"/>
    <w:rsid w:val="007320FA"/>
    <w:pPr>
      <w:widowControl w:val="0"/>
      <w:spacing w:before="4800" w:after="200" w:line="276" w:lineRule="auto"/>
    </w:pPr>
    <w:rPr>
      <w:rFonts w:ascii="Calibri" w:eastAsia="Times New Roman" w:hAnsi="Calibri"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59623">
      <w:bodyDiv w:val="1"/>
      <w:marLeft w:val="0"/>
      <w:marRight w:val="0"/>
      <w:marTop w:val="0"/>
      <w:marBottom w:val="0"/>
      <w:divBdr>
        <w:top w:val="none" w:sz="0" w:space="0" w:color="auto"/>
        <w:left w:val="none" w:sz="0" w:space="0" w:color="auto"/>
        <w:bottom w:val="none" w:sz="0" w:space="0" w:color="auto"/>
        <w:right w:val="none" w:sz="0" w:space="0" w:color="auto"/>
      </w:divBdr>
    </w:div>
    <w:div w:id="1603954344">
      <w:bodyDiv w:val="1"/>
      <w:marLeft w:val="0"/>
      <w:marRight w:val="0"/>
      <w:marTop w:val="0"/>
      <w:marBottom w:val="0"/>
      <w:divBdr>
        <w:top w:val="none" w:sz="0" w:space="0" w:color="auto"/>
        <w:left w:val="none" w:sz="0" w:space="0" w:color="auto"/>
        <w:bottom w:val="none" w:sz="0" w:space="0" w:color="auto"/>
        <w:right w:val="none" w:sz="0" w:space="0" w:color="auto"/>
      </w:divBdr>
    </w:div>
    <w:div w:id="1796481852">
      <w:bodyDiv w:val="1"/>
      <w:marLeft w:val="0"/>
      <w:marRight w:val="0"/>
      <w:marTop w:val="0"/>
      <w:marBottom w:val="0"/>
      <w:divBdr>
        <w:top w:val="none" w:sz="0" w:space="0" w:color="auto"/>
        <w:left w:val="none" w:sz="0" w:space="0" w:color="auto"/>
        <w:bottom w:val="none" w:sz="0" w:space="0" w:color="auto"/>
        <w:right w:val="none" w:sz="0" w:space="0" w:color="auto"/>
      </w:divBdr>
      <w:divsChild>
        <w:div w:id="162106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g.ru/2022/07/25/kitajskaia-huawei-sokratila-bolee-50-vneshtatnyh-sotrudnikov-v-rf.html" TargetMode="External"/><Relationship Id="rId18" Type="http://schemas.openxmlformats.org/officeDocument/2006/relationships/hyperlink" Target="https://www.vedomosti.ru/economics/articles/2022/07/25/932988-fns-nakazivat-trudoustroistvo-it-kompaniyu" TargetMode="External"/><Relationship Id="rId26" Type="http://schemas.openxmlformats.org/officeDocument/2006/relationships/hyperlink" Target="https://sotsprof.org/press/news?id=1614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ravdaurfo.ru/novost/399630-gostrudinspekcziya-hmao-vskryla-dolgi-po-zarplatam-v-krupnom-nefteservise/" TargetMode="External"/><Relationship Id="rId34" Type="http://schemas.openxmlformats.org/officeDocument/2006/relationships/hyperlink" Target="https://regnum.ru/news/3652531.html" TargetMode="External"/><Relationship Id="rId7" Type="http://schemas.openxmlformats.org/officeDocument/2006/relationships/footnotes" Target="footnotes.xml"/><Relationship Id="rId12" Type="http://schemas.openxmlformats.org/officeDocument/2006/relationships/hyperlink" Target="https://fedpress.ru/news/77/society/3061762" TargetMode="External"/><Relationship Id="rId17" Type="http://schemas.openxmlformats.org/officeDocument/2006/relationships/hyperlink" Target="https://rossaprimavera.ru/news/cfc5fa27" TargetMode="External"/><Relationship Id="rId25" Type="http://schemas.openxmlformats.org/officeDocument/2006/relationships/hyperlink" Target="https://www.solidarnost.org/news/v-profsoyuze-podderzhali-ideyu-o-deklaratsii-rashodov-glavvrachey.html" TargetMode="External"/><Relationship Id="rId33" Type="http://schemas.openxmlformats.org/officeDocument/2006/relationships/hyperlink" Target="https://iz.ru/1369999/natalia-bashlykova/bogatstvo-ne-porok-schetnaia-palata-protiv-povysheniia-ndfl-dlia-samykh-obespechennykh"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ossaprimavera.ru/news/06f19d7c" TargetMode="External"/><Relationship Id="rId20" Type="http://schemas.openxmlformats.org/officeDocument/2006/relationships/hyperlink" Target="https://www.pnp.ru/economics/period-vyplat-pri-vremennoy-zanyatosti-uvelichili-vdvoe.html" TargetMode="External"/><Relationship Id="rId29" Type="http://schemas.openxmlformats.org/officeDocument/2006/relationships/hyperlink" Target="https://tass.ru/ekonomika/153077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iafan.ru/23555103-v_pushkine_odin_chelovek_postradal_pri_vzrive_ballona_s_gazom_v_kafe" TargetMode="External"/><Relationship Id="rId24" Type="http://schemas.openxmlformats.org/officeDocument/2006/relationships/hyperlink" Target="https://karelinform.ru/news/incident/25-07-2022/na-tsbk-v-karelii-rabotnitse-razdavilo-nogu" TargetMode="External"/><Relationship Id="rId32" Type="http://schemas.openxmlformats.org/officeDocument/2006/relationships/hyperlink" Target="https://www.pnp.ru/social/pochemu-gosudarstvennye-dengi-ne-dokhodyat-do-grazhdan.htm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osnmedia.ru/obshhestvo/profkom-rosgostsirka-rukovodstvo-kompanii-umalchivaet-o-travmah-i-massovyh-uvolneniyah-artistov/" TargetMode="External"/><Relationship Id="rId23" Type="http://schemas.openxmlformats.org/officeDocument/2006/relationships/hyperlink" Target="http://abakan-news.net/society/2022/07/26/109168.html" TargetMode="External"/><Relationship Id="rId28" Type="http://schemas.openxmlformats.org/officeDocument/2006/relationships/hyperlink" Target="https://www.pnp.ru/social/zakonoproekt-o-prave-roditeley-detey-invalidov-na-dopolnitelnyy-otpusk-vnesli-v-gosdumu.html" TargetMode="External"/><Relationship Id="rId36" Type="http://schemas.openxmlformats.org/officeDocument/2006/relationships/hyperlink" Target="https://ria.ru/20220725/raskhody-1804790939.html" TargetMode="External"/><Relationship Id="rId10" Type="http://schemas.openxmlformats.org/officeDocument/2006/relationships/hyperlink" Target="https://ngs.ru/text/incidents/2022/07/26/71517287/" TargetMode="External"/><Relationship Id="rId19" Type="http://schemas.openxmlformats.org/officeDocument/2006/relationships/hyperlink" Target="https://www.kommersant.ru/doc/5480501" TargetMode="External"/><Relationship Id="rId31" Type="http://schemas.openxmlformats.org/officeDocument/2006/relationships/hyperlink" Target="https://regnum.ru/news/3652482.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m.ura.news/news/1052573136" TargetMode="External"/><Relationship Id="rId22" Type="http://schemas.openxmlformats.org/officeDocument/2006/relationships/hyperlink" Target="https://nn-now.ru/voditelya-borskogo-pap-v-nizhegorodskoj-oblasti-nashli-mertvym-25-iyulya/" TargetMode="External"/><Relationship Id="rId27" Type="http://schemas.openxmlformats.org/officeDocument/2006/relationships/hyperlink" Target="https://www.interfax.ru/russia/853915" TargetMode="External"/><Relationship Id="rId30" Type="http://schemas.openxmlformats.org/officeDocument/2006/relationships/hyperlink" Target="https://www.rbc.ru/society/26/07/2022/62ded8959a79470b9e5d05d6" TargetMode="External"/><Relationship Id="rId35" Type="http://schemas.openxmlformats.org/officeDocument/2006/relationships/hyperlink" Target="https://iz.ru/1369996/2022-07-25/mishustin-poruchil-vitce-premeram-kurirovat-razvitie-raznykh-vysokotekhnologichnykh-napravleni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9F1E3-EE7B-4A6F-A436-F3C03E12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9606</Words>
  <Characters>54760</Characters>
  <Application>Microsoft Office Word</Application>
  <DocSecurity>0</DocSecurity>
  <Lines>456</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vector>
  </TitlesOfParts>
  <Company>Integrum</Company>
  <LinksUpToDate>false</LinksUpToDate>
  <CharactersWithSpaces>64238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 Maxim</dc:creator>
  <cp:lastModifiedBy>Липатова Наталья Игоревна</cp:lastModifiedBy>
  <cp:revision>8</cp:revision>
  <cp:lastPrinted>2021-10-27T09:53:00Z</cp:lastPrinted>
  <dcterms:created xsi:type="dcterms:W3CDTF">2022-07-26T14:19:00Z</dcterms:created>
  <dcterms:modified xsi:type="dcterms:W3CDTF">2022-07-26T15:09:00Z</dcterms:modified>
</cp:coreProperties>
</file>