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7E7" w:rsidRDefault="000217E7">
      <w:pPr>
        <w:pStyle w:val="ConsPlusTitlePage"/>
      </w:pPr>
      <w:r>
        <w:br/>
      </w:r>
    </w:p>
    <w:p w:rsidR="000217E7" w:rsidRDefault="000217E7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0217E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217E7" w:rsidRDefault="000217E7">
            <w:pPr>
              <w:pStyle w:val="ConsPlusNormal"/>
            </w:pPr>
            <w:r>
              <w:t>1 мая 1999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217E7" w:rsidRDefault="000217E7">
            <w:pPr>
              <w:pStyle w:val="ConsPlusNormal"/>
              <w:jc w:val="right"/>
            </w:pPr>
            <w:r>
              <w:t>N 92-ФЗ</w:t>
            </w:r>
          </w:p>
        </w:tc>
      </w:tr>
    </w:tbl>
    <w:p w:rsidR="000217E7" w:rsidRDefault="000217E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17E7" w:rsidRDefault="000217E7">
      <w:pPr>
        <w:pStyle w:val="ConsPlusNormal"/>
        <w:jc w:val="center"/>
      </w:pPr>
    </w:p>
    <w:p w:rsidR="000217E7" w:rsidRDefault="000217E7">
      <w:pPr>
        <w:pStyle w:val="ConsPlusTitle"/>
        <w:jc w:val="center"/>
      </w:pPr>
      <w:r>
        <w:t>РОССИЙСКАЯ ФЕДЕРАЦИЯ</w:t>
      </w:r>
    </w:p>
    <w:p w:rsidR="000217E7" w:rsidRDefault="000217E7">
      <w:pPr>
        <w:pStyle w:val="ConsPlusTitle"/>
        <w:jc w:val="center"/>
      </w:pPr>
    </w:p>
    <w:p w:rsidR="000217E7" w:rsidRDefault="000217E7">
      <w:pPr>
        <w:pStyle w:val="ConsPlusTitle"/>
        <w:jc w:val="center"/>
      </w:pPr>
      <w:r>
        <w:t>ФЕДЕРАЛЬНЫЙ ЗАКОН</w:t>
      </w:r>
    </w:p>
    <w:p w:rsidR="000217E7" w:rsidRDefault="000217E7">
      <w:pPr>
        <w:pStyle w:val="ConsPlusTitle"/>
        <w:jc w:val="center"/>
      </w:pPr>
    </w:p>
    <w:p w:rsidR="000217E7" w:rsidRDefault="000217E7">
      <w:pPr>
        <w:pStyle w:val="ConsPlusTitle"/>
        <w:jc w:val="center"/>
      </w:pPr>
      <w:r>
        <w:t>О РОССИЙСКОЙ ТРЕХСТОРОННЕЙ КОМИССИИ ПО РЕГУЛИРОВАНИЮ</w:t>
      </w:r>
    </w:p>
    <w:p w:rsidR="000217E7" w:rsidRDefault="000217E7">
      <w:pPr>
        <w:pStyle w:val="ConsPlusTitle"/>
        <w:jc w:val="center"/>
      </w:pPr>
      <w:r>
        <w:t>СОЦИАЛЬНО-ТРУДОВЫХ ОТНОШЕНИЙ</w:t>
      </w:r>
    </w:p>
    <w:p w:rsidR="000217E7" w:rsidRDefault="000217E7">
      <w:pPr>
        <w:pStyle w:val="ConsPlusNormal"/>
      </w:pPr>
    </w:p>
    <w:p w:rsidR="000217E7" w:rsidRDefault="000217E7">
      <w:pPr>
        <w:pStyle w:val="ConsPlusNormal"/>
        <w:jc w:val="right"/>
      </w:pPr>
      <w:proofErr w:type="gramStart"/>
      <w:r>
        <w:t>Принят</w:t>
      </w:r>
      <w:proofErr w:type="gramEnd"/>
    </w:p>
    <w:p w:rsidR="000217E7" w:rsidRDefault="000217E7">
      <w:pPr>
        <w:pStyle w:val="ConsPlusNormal"/>
        <w:jc w:val="right"/>
      </w:pPr>
      <w:r>
        <w:t>Государственной Думой</w:t>
      </w:r>
    </w:p>
    <w:p w:rsidR="000217E7" w:rsidRDefault="000217E7">
      <w:pPr>
        <w:pStyle w:val="ConsPlusNormal"/>
        <w:jc w:val="right"/>
      </w:pPr>
      <w:r>
        <w:t>2 апреля 1999 года</w:t>
      </w:r>
    </w:p>
    <w:p w:rsidR="000217E7" w:rsidRDefault="000217E7">
      <w:pPr>
        <w:pStyle w:val="ConsPlusNormal"/>
        <w:jc w:val="center"/>
      </w:pPr>
    </w:p>
    <w:p w:rsidR="000217E7" w:rsidRDefault="000217E7">
      <w:pPr>
        <w:pStyle w:val="ConsPlusNormal"/>
        <w:jc w:val="center"/>
      </w:pPr>
      <w:bookmarkStart w:id="0" w:name="_GoBack"/>
      <w:bookmarkEnd w:id="0"/>
    </w:p>
    <w:p w:rsidR="000217E7" w:rsidRDefault="000217E7">
      <w:pPr>
        <w:pStyle w:val="ConsPlusNormal"/>
        <w:ind w:firstLine="540"/>
        <w:jc w:val="both"/>
      </w:pPr>
      <w:r>
        <w:t>Настоящий Федеральный закон определяет правовую основу формирования и деятельности Российской трехсторонней комиссии по регулированию социально-трудовых отношений (далее - Комиссия).</w:t>
      </w:r>
    </w:p>
    <w:p w:rsidR="000217E7" w:rsidRDefault="000217E7">
      <w:pPr>
        <w:pStyle w:val="ConsPlusNormal"/>
      </w:pPr>
    </w:p>
    <w:p w:rsidR="000217E7" w:rsidRDefault="000217E7">
      <w:pPr>
        <w:pStyle w:val="ConsPlusTitle"/>
        <w:ind w:firstLine="540"/>
        <w:jc w:val="both"/>
        <w:outlineLvl w:val="0"/>
      </w:pPr>
      <w:r>
        <w:t>Статья 1. Состав и правовая основа деятельности Комиссии</w:t>
      </w:r>
    </w:p>
    <w:p w:rsidR="000217E7" w:rsidRDefault="000217E7">
      <w:pPr>
        <w:pStyle w:val="ConsPlusNormal"/>
      </w:pPr>
    </w:p>
    <w:p w:rsidR="000217E7" w:rsidRDefault="000217E7">
      <w:pPr>
        <w:pStyle w:val="ConsPlusNormal"/>
        <w:ind w:firstLine="540"/>
        <w:jc w:val="both"/>
      </w:pPr>
      <w:r>
        <w:t>1. Комиссия состоит из представителей общероссийских объединений профессиональных союзов, общероссийских объединений работодателей, Правительства Российской Федерации, которые образуют соответствующие стороны Комиссии (далее - стороны).</w:t>
      </w:r>
    </w:p>
    <w:p w:rsidR="000217E7" w:rsidRDefault="000217E7">
      <w:pPr>
        <w:pStyle w:val="ConsPlusNormal"/>
        <w:spacing w:before="220"/>
        <w:ind w:firstLine="540"/>
        <w:jc w:val="both"/>
      </w:pPr>
      <w:r>
        <w:t xml:space="preserve">2. Правовую основу деятельности Комиссии составляют </w:t>
      </w:r>
      <w:hyperlink r:id="rId5" w:history="1">
        <w:r>
          <w:rPr>
            <w:color w:val="0000FF"/>
          </w:rPr>
          <w:t>Конституция</w:t>
        </w:r>
      </w:hyperlink>
      <w:r>
        <w:t xml:space="preserve"> Российской Федерации, настоящий Федеральный закон, другие федеральные законы, иные нормативные правовые акты Российской Федерации, международные договоры Российской Федерации.</w:t>
      </w:r>
    </w:p>
    <w:p w:rsidR="000217E7" w:rsidRDefault="000217E7">
      <w:pPr>
        <w:pStyle w:val="ConsPlusNormal"/>
      </w:pPr>
    </w:p>
    <w:p w:rsidR="000217E7" w:rsidRDefault="000217E7">
      <w:pPr>
        <w:pStyle w:val="ConsPlusTitle"/>
        <w:ind w:firstLine="540"/>
        <w:jc w:val="both"/>
        <w:outlineLvl w:val="0"/>
      </w:pPr>
      <w:r>
        <w:t>Статья 2. Принципы и порядок формирования Комиссии</w:t>
      </w:r>
    </w:p>
    <w:p w:rsidR="000217E7" w:rsidRDefault="000217E7">
      <w:pPr>
        <w:pStyle w:val="ConsPlusNormal"/>
      </w:pPr>
    </w:p>
    <w:p w:rsidR="000217E7" w:rsidRDefault="000217E7">
      <w:pPr>
        <w:pStyle w:val="ConsPlusNormal"/>
        <w:ind w:firstLine="540"/>
        <w:jc w:val="both"/>
      </w:pPr>
      <w:r>
        <w:t>1. Комиссия формируется на основе принципов:</w:t>
      </w:r>
    </w:p>
    <w:p w:rsidR="000217E7" w:rsidRDefault="000217E7">
      <w:pPr>
        <w:pStyle w:val="ConsPlusNormal"/>
        <w:spacing w:before="220"/>
        <w:ind w:firstLine="540"/>
        <w:jc w:val="both"/>
      </w:pPr>
      <w:r>
        <w:t>1) добровольности участия общероссийских объединений профессиональных союзов и общероссийских объединений работодателей в деятельности Комиссии;</w:t>
      </w:r>
    </w:p>
    <w:p w:rsidR="000217E7" w:rsidRDefault="000217E7">
      <w:pPr>
        <w:pStyle w:val="ConsPlusNormal"/>
        <w:spacing w:before="220"/>
        <w:ind w:firstLine="540"/>
        <w:jc w:val="both"/>
      </w:pPr>
      <w:r>
        <w:t>2) полномочности сторон;</w:t>
      </w:r>
    </w:p>
    <w:p w:rsidR="000217E7" w:rsidRDefault="000217E7">
      <w:pPr>
        <w:pStyle w:val="ConsPlusNormal"/>
        <w:spacing w:before="220"/>
        <w:ind w:firstLine="540"/>
        <w:jc w:val="both"/>
      </w:pPr>
      <w:r>
        <w:t>3) самостоятельности и независимости каждого общероссийского объединения профессиональных союзов, каждого общероссийского объединения работодателей, Правительства Российской Федерации при определении персонального состава своих представителей в Комиссии.</w:t>
      </w:r>
    </w:p>
    <w:p w:rsidR="000217E7" w:rsidRDefault="000217E7">
      <w:pPr>
        <w:pStyle w:val="ConsPlusNormal"/>
        <w:spacing w:before="220"/>
        <w:ind w:firstLine="540"/>
        <w:jc w:val="both"/>
      </w:pPr>
      <w:r>
        <w:t>2. Представительство общероссийских объединений профессиональных союзов, общероссийских объединений работодателей, Правительства Российской Федерации в составе сторон Комиссии определяется каждым из них самостоятельно в соответствии с законодательством Российской Федерации, регулирующим их деятельность, настоящим Федеральным законом и уставами соответствующих объединений.</w:t>
      </w:r>
    </w:p>
    <w:p w:rsidR="000217E7" w:rsidRDefault="000217E7">
      <w:pPr>
        <w:pStyle w:val="ConsPlusNormal"/>
        <w:spacing w:before="220"/>
        <w:ind w:firstLine="540"/>
        <w:jc w:val="both"/>
      </w:pPr>
      <w:r>
        <w:t>Каждое общероссийское объединение профессиональных союзов, общероссийское объединение работодателей, зарегистрированное в установленном порядке, вправе направить одного своего представителя в состав соответствующей стороны Комиссии.</w:t>
      </w:r>
    </w:p>
    <w:p w:rsidR="000217E7" w:rsidRDefault="000217E7">
      <w:pPr>
        <w:pStyle w:val="ConsPlusNormal"/>
        <w:spacing w:before="220"/>
        <w:ind w:firstLine="540"/>
        <w:jc w:val="both"/>
      </w:pPr>
      <w:r>
        <w:lastRenderedPageBreak/>
        <w:t>По согласованию с другими членами своей стороны общероссийские объединения работодателей могут увеличить число своих представителей в Комиссии.</w:t>
      </w:r>
    </w:p>
    <w:p w:rsidR="000217E7" w:rsidRDefault="000217E7">
      <w:pPr>
        <w:pStyle w:val="ConsPlusNormal"/>
        <w:spacing w:before="220"/>
        <w:ind w:firstLine="540"/>
        <w:jc w:val="both"/>
      </w:pPr>
      <w:r>
        <w:t>Общероссийские объединения профессиональных союзов вправе в пределах установленной численности представителей данной стороны увеличивать число своих представителей в Комиссии пропорционально количеству объединяемых ими членов профсоюза.</w:t>
      </w:r>
    </w:p>
    <w:p w:rsidR="000217E7" w:rsidRDefault="000217E7">
      <w:pPr>
        <w:pStyle w:val="ConsPlusNormal"/>
        <w:spacing w:before="220"/>
        <w:ind w:firstLine="540"/>
        <w:jc w:val="both"/>
      </w:pPr>
      <w:r>
        <w:t>3. Утверждение и замена представителей общероссийских объединений профессиональных союзов и общероссийских объединений работодателей в Комиссии производятся в соответствии с решениями органов указанных объединений, утверждение и замена представителей Правительства Российской Федерации - в соответствии с постановлением (распоряжением) Правительства Российской Федерации.</w:t>
      </w:r>
    </w:p>
    <w:p w:rsidR="000217E7" w:rsidRDefault="000217E7">
      <w:pPr>
        <w:pStyle w:val="ConsPlusNormal"/>
        <w:spacing w:before="220"/>
        <w:ind w:firstLine="540"/>
        <w:jc w:val="both"/>
      </w:pPr>
      <w:r>
        <w:t>4. Представители сторон являются членами Комиссии. Количество членов Комиссии от каждой из сторон не может превышать 30 человек.</w:t>
      </w:r>
    </w:p>
    <w:p w:rsidR="000217E7" w:rsidRDefault="000217E7">
      <w:pPr>
        <w:pStyle w:val="ConsPlusNormal"/>
        <w:spacing w:before="220"/>
        <w:ind w:firstLine="540"/>
        <w:jc w:val="both"/>
      </w:pPr>
      <w:r>
        <w:t>5. Спорные вопросы, касающиеся представительства общероссийских объединений профессиональных союзов и общероссийских объединений работодателей в Комиссии, разрешаются на совещаниях представителей указанных объединений или в суде.</w:t>
      </w:r>
    </w:p>
    <w:p w:rsidR="000217E7" w:rsidRDefault="000217E7">
      <w:pPr>
        <w:pStyle w:val="ConsPlusNormal"/>
      </w:pPr>
    </w:p>
    <w:p w:rsidR="000217E7" w:rsidRDefault="000217E7">
      <w:pPr>
        <w:pStyle w:val="ConsPlusTitle"/>
        <w:ind w:firstLine="540"/>
        <w:jc w:val="both"/>
        <w:outlineLvl w:val="0"/>
      </w:pPr>
      <w:r>
        <w:t>Статья 3. Основные цели и задачи Комиссии</w:t>
      </w:r>
    </w:p>
    <w:p w:rsidR="000217E7" w:rsidRDefault="000217E7">
      <w:pPr>
        <w:pStyle w:val="ConsPlusNormal"/>
      </w:pPr>
    </w:p>
    <w:p w:rsidR="000217E7" w:rsidRDefault="000217E7">
      <w:pPr>
        <w:pStyle w:val="ConsPlusNormal"/>
        <w:ind w:firstLine="540"/>
        <w:jc w:val="both"/>
      </w:pPr>
      <w:r>
        <w:t>1. Основными целями Комиссии являются регулирование социально-трудовых отношений и согласование социально-экономических интересов сторон.</w:t>
      </w:r>
    </w:p>
    <w:p w:rsidR="000217E7" w:rsidRDefault="000217E7">
      <w:pPr>
        <w:pStyle w:val="ConsPlusNormal"/>
        <w:spacing w:before="220"/>
        <w:ind w:firstLine="540"/>
        <w:jc w:val="both"/>
      </w:pPr>
      <w:r>
        <w:t>2. Основными задачами Комиссии являются:</w:t>
      </w:r>
    </w:p>
    <w:p w:rsidR="000217E7" w:rsidRDefault="000217E7">
      <w:pPr>
        <w:pStyle w:val="ConsPlusNormal"/>
        <w:spacing w:before="220"/>
        <w:ind w:firstLine="540"/>
        <w:jc w:val="both"/>
      </w:pPr>
      <w:r>
        <w:t>1) ведение коллективных переговоров и подготовка проекта генерального соглашения между общероссийскими объединениями профессиональных союзов, общероссийскими объединениями работодателей и Правительством Российской Федерации (далее - генеральное соглашение);</w:t>
      </w:r>
    </w:p>
    <w:p w:rsidR="000217E7" w:rsidRDefault="000217E7">
      <w:pPr>
        <w:pStyle w:val="ConsPlusNormal"/>
        <w:spacing w:before="220"/>
        <w:ind w:firstLine="540"/>
        <w:jc w:val="both"/>
      </w:pPr>
      <w:r>
        <w:t>2) содействие договорному регулированию социально-трудовых отношений на федеральном уровне;</w:t>
      </w:r>
    </w:p>
    <w:p w:rsidR="000217E7" w:rsidRDefault="000217E7">
      <w:pPr>
        <w:pStyle w:val="ConsPlusNormal"/>
        <w:spacing w:before="220"/>
        <w:ind w:firstLine="540"/>
        <w:jc w:val="both"/>
      </w:pPr>
      <w:r>
        <w:t>3) проведение консультаций по вопросам, связанным с разработкой проектов федеральных законов и иных нормативных правовых актов Российской Федерации в области социально-трудовых отношений, федеральных программ в сфере труда, занятости населения, миграции рабочей силы, социального обеспечения;</w:t>
      </w:r>
    </w:p>
    <w:p w:rsidR="000217E7" w:rsidRDefault="000217E7">
      <w:pPr>
        <w:pStyle w:val="ConsPlusNormal"/>
        <w:spacing w:before="220"/>
        <w:ind w:firstLine="540"/>
        <w:jc w:val="both"/>
      </w:pPr>
      <w:r>
        <w:t>4) согласование позиций сторон по основным направлениям социальной политики;</w:t>
      </w:r>
    </w:p>
    <w:p w:rsidR="000217E7" w:rsidRDefault="000217E7">
      <w:pPr>
        <w:pStyle w:val="ConsPlusNormal"/>
        <w:spacing w:before="220"/>
        <w:ind w:firstLine="540"/>
        <w:jc w:val="both"/>
      </w:pPr>
      <w:r>
        <w:t>5) рассмотрение по инициативе сторон вопросов, возникших в ходе выполнения генерального соглашения;</w:t>
      </w:r>
    </w:p>
    <w:p w:rsidR="000217E7" w:rsidRDefault="000217E7">
      <w:pPr>
        <w:pStyle w:val="ConsPlusNormal"/>
        <w:spacing w:before="220"/>
        <w:ind w:firstLine="540"/>
        <w:jc w:val="both"/>
      </w:pPr>
      <w:r>
        <w:t>6) распространение опыта социального партнерства, информирование отраслевых (межотраслевых), региональных и иных комиссий по регулированию социально-трудовых отношений о деятельности Комиссии;</w:t>
      </w:r>
    </w:p>
    <w:p w:rsidR="000217E7" w:rsidRDefault="000217E7">
      <w:pPr>
        <w:pStyle w:val="ConsPlusNormal"/>
        <w:spacing w:before="220"/>
        <w:ind w:firstLine="540"/>
        <w:jc w:val="both"/>
      </w:pPr>
      <w:r>
        <w:t>7) изучение международного опыта, участие в мероприятиях, проводимых соответствующими зарубежными организациями в области социально-трудовых отношений и социального партнерства, проведение в рамках Комиссии консультаций по вопросам, связанным с ратификацией и применением международных трудовых норм.</w:t>
      </w:r>
    </w:p>
    <w:p w:rsidR="000217E7" w:rsidRDefault="000217E7">
      <w:pPr>
        <w:pStyle w:val="ConsPlusNormal"/>
      </w:pPr>
    </w:p>
    <w:p w:rsidR="000217E7" w:rsidRDefault="000217E7">
      <w:pPr>
        <w:pStyle w:val="ConsPlusTitle"/>
        <w:ind w:firstLine="540"/>
        <w:jc w:val="both"/>
        <w:outlineLvl w:val="0"/>
      </w:pPr>
      <w:r>
        <w:t>Статья 4. Основные права Комиссии</w:t>
      </w:r>
    </w:p>
    <w:p w:rsidR="000217E7" w:rsidRDefault="000217E7">
      <w:pPr>
        <w:pStyle w:val="ConsPlusNormal"/>
      </w:pPr>
    </w:p>
    <w:p w:rsidR="000217E7" w:rsidRDefault="000217E7">
      <w:pPr>
        <w:pStyle w:val="ConsPlusNormal"/>
        <w:ind w:firstLine="540"/>
        <w:jc w:val="both"/>
      </w:pPr>
      <w:r>
        <w:lastRenderedPageBreak/>
        <w:t>1. Комиссия вправе:</w:t>
      </w:r>
    </w:p>
    <w:p w:rsidR="000217E7" w:rsidRDefault="000217E7">
      <w:pPr>
        <w:pStyle w:val="ConsPlusNormal"/>
        <w:spacing w:before="220"/>
        <w:ind w:firstLine="540"/>
        <w:jc w:val="both"/>
      </w:pPr>
      <w:proofErr w:type="gramStart"/>
      <w:r>
        <w:t xml:space="preserve">1) проводить с федеральными органами государственной власти в согласованном с ними </w:t>
      </w:r>
      <w:hyperlink r:id="rId6" w:history="1">
        <w:r>
          <w:rPr>
            <w:color w:val="0000FF"/>
          </w:rPr>
          <w:t>порядке</w:t>
        </w:r>
      </w:hyperlink>
      <w:r>
        <w:t xml:space="preserve"> консультации по вопросам, связанным с разработкой и реализацией социально-экономической политики;</w:t>
      </w:r>
      <w:proofErr w:type="gramEnd"/>
    </w:p>
    <w:p w:rsidR="000217E7" w:rsidRDefault="000217E7">
      <w:pPr>
        <w:pStyle w:val="ConsPlusNormal"/>
        <w:spacing w:before="220"/>
        <w:ind w:firstLine="540"/>
        <w:jc w:val="both"/>
      </w:pPr>
      <w:r>
        <w:t>2) разрабатывать и вносить в федеральные органы государственной власти в согласованном с ними порядке предложения о принятии федеральных законов и иных нормативных правовых актов Российской Федерации в области социально-трудовых отношений;</w:t>
      </w:r>
    </w:p>
    <w:p w:rsidR="000217E7" w:rsidRDefault="000217E7">
      <w:pPr>
        <w:pStyle w:val="ConsPlusNormal"/>
        <w:spacing w:before="220"/>
        <w:ind w:firstLine="540"/>
        <w:jc w:val="both"/>
      </w:pPr>
      <w:r>
        <w:t>3) согласовывать интересы общероссийских объединений профессиональных союзов, общероссийских объединений работодателей, федеральных органов исполнительной власти при разработке проекта генерального соглашения, реализации указанного соглашения, выполнении решений Комиссии;</w:t>
      </w:r>
    </w:p>
    <w:p w:rsidR="000217E7" w:rsidRDefault="000217E7">
      <w:pPr>
        <w:pStyle w:val="ConsPlusNormal"/>
        <w:spacing w:before="220"/>
        <w:ind w:firstLine="540"/>
        <w:jc w:val="both"/>
      </w:pPr>
      <w:r>
        <w:t>4) осуществлять взаимодействие с отраслевыми (межотраслевыми), региональными и иными комиссиями по регулированию социально-трудовых отношений в ходе коллективных переговоров и подготовки проекта генерального соглашения и иных соглашений, регулирующих социально-трудовые отношения, реализации указанных соглашений;</w:t>
      </w:r>
    </w:p>
    <w:p w:rsidR="000217E7" w:rsidRDefault="000217E7">
      <w:pPr>
        <w:pStyle w:val="ConsPlusNormal"/>
        <w:spacing w:before="220"/>
        <w:ind w:firstLine="540"/>
        <w:jc w:val="both"/>
      </w:pPr>
      <w:r>
        <w:t>5) запрашивать у органов исполнительной власти, работодателей и (или) профессиональных союзов информацию о заключаемых и заключенных соглашениях, регулирующих социально-трудовые отношения, и коллективных договорах в целях выработки рекомендаций Комиссии по развитию коллективно-договорного регулирования социально-трудовых отношений, организации деятельности отраслевых (межотраслевых), региональных и иных комиссий по регулированию социально-трудовых отношений;</w:t>
      </w:r>
    </w:p>
    <w:p w:rsidR="000217E7" w:rsidRDefault="000217E7">
      <w:pPr>
        <w:pStyle w:val="ConsPlusNormal"/>
        <w:spacing w:before="220"/>
        <w:ind w:firstLine="540"/>
        <w:jc w:val="both"/>
      </w:pPr>
      <w:r>
        <w:t xml:space="preserve">6) осуществлять </w:t>
      </w:r>
      <w:proofErr w:type="gramStart"/>
      <w:r>
        <w:t>контроль за</w:t>
      </w:r>
      <w:proofErr w:type="gramEnd"/>
      <w:r>
        <w:t xml:space="preserve"> выполнением своих решений;</w:t>
      </w:r>
    </w:p>
    <w:p w:rsidR="000217E7" w:rsidRDefault="000217E7">
      <w:pPr>
        <w:pStyle w:val="ConsPlusNormal"/>
        <w:spacing w:before="220"/>
        <w:ind w:firstLine="540"/>
        <w:jc w:val="both"/>
      </w:pPr>
      <w:proofErr w:type="gramStart"/>
      <w:r>
        <w:t xml:space="preserve">7) получать от федеральных органов исполнительной власти в установленном Правительством Российской Федерации </w:t>
      </w:r>
      <w:hyperlink r:id="rId7" w:history="1">
        <w:r>
          <w:rPr>
            <w:color w:val="0000FF"/>
          </w:rPr>
          <w:t>порядке</w:t>
        </w:r>
      </w:hyperlink>
      <w:r>
        <w:t xml:space="preserve"> информацию о социально-экономическом положении в Российской Федерации и субъектах Российской Федерации, необходимую для ведения коллективных переговоров и подготовки проекта генерального соглашения, организации контроля за выполнением указанного соглашения, нормативные правовые акты Российской Федерации, а также проекты федеральных законов и иных нормативных правовых актов Российской Федерации в области социально-трудовых</w:t>
      </w:r>
      <w:proofErr w:type="gramEnd"/>
      <w:r>
        <w:t xml:space="preserve"> отношений;</w:t>
      </w:r>
    </w:p>
    <w:p w:rsidR="000217E7" w:rsidRDefault="000217E7">
      <w:pPr>
        <w:pStyle w:val="ConsPlusNormal"/>
        <w:spacing w:before="220"/>
        <w:ind w:firstLine="540"/>
        <w:jc w:val="both"/>
      </w:pPr>
      <w:proofErr w:type="gramStart"/>
      <w:r>
        <w:t>8) принимать по согласованию с Правительством Российской Федерации участие в подготовке разрабатываемых им проектов федеральных законов и иных нормативных правовых актов Российской Федерации в области социально-трудовых отношений, а по согласованию с комитетами и комиссиями палат Федерального Собрания Российской Федерации - в предварительном рассмотрении ими законопроектов и подготовке их к рассмотрению Государственной Думой Федерального Собрания Российской Федерации;</w:t>
      </w:r>
      <w:proofErr w:type="gramEnd"/>
    </w:p>
    <w:p w:rsidR="000217E7" w:rsidRDefault="000217E7">
      <w:pPr>
        <w:pStyle w:val="ConsPlusNormal"/>
        <w:spacing w:before="220"/>
        <w:ind w:firstLine="540"/>
        <w:jc w:val="both"/>
      </w:pPr>
      <w:r>
        <w:t>8.1) рассматривать проекты федеральных законов, иных нормативных правовых актов Российской Федерации, других актов федеральных органов государственной власти в области регулирования социально-трудовых отношений и связанных с ними экономических отношений и принимать решения по итогам их рассмотрения в срок не более чем 30 дней;</w:t>
      </w:r>
    </w:p>
    <w:p w:rsidR="000217E7" w:rsidRDefault="000217E7">
      <w:pPr>
        <w:pStyle w:val="ConsPlusNormal"/>
        <w:jc w:val="both"/>
      </w:pPr>
      <w:r>
        <w:t xml:space="preserve">(п. 8.1 </w:t>
      </w:r>
      <w:proofErr w:type="gramStart"/>
      <w:r>
        <w:t>введен</w:t>
      </w:r>
      <w:proofErr w:type="gramEnd"/>
      <w:r>
        <w:t xml:space="preserve">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23.05.2016 N 142-ФЗ)</w:t>
      </w:r>
    </w:p>
    <w:p w:rsidR="000217E7" w:rsidRDefault="000217E7">
      <w:pPr>
        <w:pStyle w:val="ConsPlusNormal"/>
        <w:spacing w:before="220"/>
        <w:ind w:firstLine="540"/>
        <w:jc w:val="both"/>
      </w:pPr>
      <w:r>
        <w:t>9) принимать по согласованию с общероссийскими объединениями профессиональных союзов, общероссийскими объединениями работодателей и федеральными органами государственной власти участие в проводимых указанными объединениями и органами заседаниях, на которых рассматриваются вопросы, связанные с регулированием социально-трудовых отношений;</w:t>
      </w:r>
    </w:p>
    <w:p w:rsidR="000217E7" w:rsidRDefault="000217E7">
      <w:pPr>
        <w:pStyle w:val="ConsPlusNormal"/>
        <w:spacing w:before="220"/>
        <w:ind w:firstLine="540"/>
        <w:jc w:val="both"/>
      </w:pPr>
      <w:r>
        <w:lastRenderedPageBreak/>
        <w:t>10) приглашать для участия в своей деятельности представителей общероссийских объединений профессиональных союзов, общероссийских объединений работодателей и федеральных органов государственной власти, не являющихся членами Комиссии, а также ученых и специалистов, представителей других организаций;</w:t>
      </w:r>
    </w:p>
    <w:p w:rsidR="000217E7" w:rsidRDefault="000217E7">
      <w:pPr>
        <w:pStyle w:val="ConsPlusNormal"/>
        <w:spacing w:before="220"/>
        <w:ind w:firstLine="540"/>
        <w:jc w:val="both"/>
      </w:pPr>
      <w:r>
        <w:t>11) создавать рабочие группы с привлечением ученых и специалистов;</w:t>
      </w:r>
    </w:p>
    <w:p w:rsidR="000217E7" w:rsidRDefault="000217E7">
      <w:pPr>
        <w:pStyle w:val="ConsPlusNormal"/>
        <w:spacing w:before="220"/>
        <w:ind w:firstLine="540"/>
        <w:jc w:val="both"/>
      </w:pPr>
      <w:r>
        <w:t>12) принимать участие в проведении общероссийских, межрегиональных совещаний, конференций, конгрессов, семинаров по вопросам социально-трудовых отношений и социального партнерства в согласованном с организаторами указанных мероприятий порядке;</w:t>
      </w:r>
    </w:p>
    <w:p w:rsidR="000217E7" w:rsidRDefault="000217E7">
      <w:pPr>
        <w:pStyle w:val="ConsPlusNormal"/>
        <w:spacing w:before="220"/>
        <w:ind w:firstLine="540"/>
        <w:jc w:val="both"/>
      </w:pPr>
      <w:r>
        <w:t>13) осуществлять иные права, установленные федеральными законами.</w:t>
      </w:r>
    </w:p>
    <w:p w:rsidR="000217E7" w:rsidRDefault="000217E7">
      <w:pPr>
        <w:pStyle w:val="ConsPlusNormal"/>
        <w:jc w:val="both"/>
      </w:pPr>
      <w:r>
        <w:t xml:space="preserve">(п. 13 </w:t>
      </w:r>
      <w:proofErr w:type="gramStart"/>
      <w:r>
        <w:t>введен</w:t>
      </w:r>
      <w:proofErr w:type="gramEnd"/>
      <w:r>
        <w:t xml:space="preserve">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28.12.2016 N 511-ФЗ)</w:t>
      </w:r>
    </w:p>
    <w:p w:rsidR="000217E7" w:rsidRDefault="000217E7">
      <w:pPr>
        <w:pStyle w:val="ConsPlusNormal"/>
        <w:spacing w:before="220"/>
        <w:ind w:firstLine="540"/>
        <w:jc w:val="both"/>
      </w:pPr>
      <w:r>
        <w:t>2. Комиссия разрабатывает и утверждает регламент Российской трехсторонней комиссии по регулированию социально-трудовых отношений (далее - регламент Комиссии), определяет порядок подготовки проекта и заключения генерального соглашения.</w:t>
      </w:r>
    </w:p>
    <w:p w:rsidR="000217E7" w:rsidRDefault="000217E7">
      <w:pPr>
        <w:pStyle w:val="ConsPlusNormal"/>
        <w:spacing w:before="220"/>
        <w:ind w:firstLine="540"/>
        <w:jc w:val="both"/>
      </w:pPr>
      <w:r>
        <w:t>3. Реализация Комиссией определяемых настоящим Федеральным законом прав не препятствует общероссийским объединениям профессиональных союзов и общероссийским объединениям работодателей, представленным в Комиссии, реализовывать свои права в соответствии с федеральными законами.</w:t>
      </w:r>
    </w:p>
    <w:p w:rsidR="000217E7" w:rsidRDefault="000217E7">
      <w:pPr>
        <w:pStyle w:val="ConsPlusNormal"/>
      </w:pPr>
    </w:p>
    <w:p w:rsidR="000217E7" w:rsidRDefault="000217E7">
      <w:pPr>
        <w:pStyle w:val="ConsPlusTitle"/>
        <w:ind w:firstLine="540"/>
        <w:jc w:val="both"/>
        <w:outlineLvl w:val="0"/>
      </w:pPr>
      <w:r>
        <w:t>Статья 5. Порядок принятия решения Комиссии</w:t>
      </w:r>
    </w:p>
    <w:p w:rsidR="000217E7" w:rsidRDefault="000217E7">
      <w:pPr>
        <w:pStyle w:val="ConsPlusNormal"/>
      </w:pPr>
    </w:p>
    <w:p w:rsidR="000217E7" w:rsidRDefault="000217E7">
      <w:pPr>
        <w:pStyle w:val="ConsPlusNormal"/>
        <w:ind w:firstLine="540"/>
        <w:jc w:val="both"/>
      </w:pPr>
      <w:r>
        <w:t>1. Решение Комиссии считается принятым, если за него проголосовали все три стороны.</w:t>
      </w:r>
    </w:p>
    <w:p w:rsidR="000217E7" w:rsidRDefault="000217E7">
      <w:pPr>
        <w:pStyle w:val="ConsPlusNormal"/>
        <w:spacing w:before="220"/>
        <w:ind w:firstLine="540"/>
        <w:jc w:val="both"/>
      </w:pPr>
      <w:r>
        <w:t>2. Порядок принятия решения каждой стороной определяется регламентом Комиссии.</w:t>
      </w:r>
    </w:p>
    <w:p w:rsidR="000217E7" w:rsidRDefault="000217E7">
      <w:pPr>
        <w:pStyle w:val="ConsPlusNormal"/>
        <w:spacing w:before="220"/>
        <w:ind w:firstLine="540"/>
        <w:jc w:val="both"/>
      </w:pPr>
      <w:r>
        <w:t>3. Члены Комиссии, не согласные с принятым решением, вправе требовать занесения их особого мнения в протокол заседания Комиссии.</w:t>
      </w:r>
    </w:p>
    <w:p w:rsidR="000217E7" w:rsidRDefault="000217E7">
      <w:pPr>
        <w:pStyle w:val="ConsPlusNormal"/>
      </w:pPr>
    </w:p>
    <w:p w:rsidR="000217E7" w:rsidRDefault="000217E7">
      <w:pPr>
        <w:pStyle w:val="ConsPlusTitle"/>
        <w:ind w:firstLine="540"/>
        <w:jc w:val="both"/>
        <w:outlineLvl w:val="0"/>
      </w:pPr>
      <w:r>
        <w:t>Статья 6. Координатор Комиссии</w:t>
      </w:r>
    </w:p>
    <w:p w:rsidR="000217E7" w:rsidRDefault="000217E7">
      <w:pPr>
        <w:pStyle w:val="ConsPlusNormal"/>
      </w:pPr>
    </w:p>
    <w:p w:rsidR="000217E7" w:rsidRDefault="000217E7">
      <w:pPr>
        <w:pStyle w:val="ConsPlusNormal"/>
        <w:ind w:firstLine="540"/>
        <w:jc w:val="both"/>
      </w:pPr>
      <w:r>
        <w:t xml:space="preserve">1. </w:t>
      </w:r>
      <w:hyperlink r:id="rId10" w:history="1">
        <w:r>
          <w:rPr>
            <w:color w:val="0000FF"/>
          </w:rPr>
          <w:t>Координатор</w:t>
        </w:r>
      </w:hyperlink>
      <w:r>
        <w:t xml:space="preserve"> Комиссии назначается Президентом Российской Федерации. Координатор Комиссии не является членом Комиссии.</w:t>
      </w:r>
    </w:p>
    <w:p w:rsidR="000217E7" w:rsidRDefault="000217E7">
      <w:pPr>
        <w:pStyle w:val="ConsPlusNormal"/>
        <w:spacing w:before="220"/>
        <w:ind w:firstLine="540"/>
        <w:jc w:val="both"/>
      </w:pPr>
      <w:r>
        <w:t>2. Координатор Комиссии:</w:t>
      </w:r>
    </w:p>
    <w:p w:rsidR="000217E7" w:rsidRDefault="000217E7">
      <w:pPr>
        <w:pStyle w:val="ConsPlusNormal"/>
        <w:spacing w:before="220"/>
        <w:ind w:firstLine="540"/>
        <w:jc w:val="both"/>
      </w:pPr>
      <w:r>
        <w:t>1) организует деятельность Комиссии, председательствует на ее заседаниях;</w:t>
      </w:r>
    </w:p>
    <w:p w:rsidR="000217E7" w:rsidRDefault="000217E7">
      <w:pPr>
        <w:pStyle w:val="ConsPlusNormal"/>
        <w:spacing w:before="220"/>
        <w:ind w:firstLine="540"/>
        <w:jc w:val="both"/>
      </w:pPr>
      <w:r>
        <w:t>2) утверждает состав рабочих групп;</w:t>
      </w:r>
    </w:p>
    <w:p w:rsidR="000217E7" w:rsidRDefault="000217E7">
      <w:pPr>
        <w:pStyle w:val="ConsPlusNormal"/>
        <w:spacing w:before="220"/>
        <w:ind w:firstLine="540"/>
        <w:jc w:val="both"/>
      </w:pPr>
      <w:r>
        <w:t>3) оказывает содействие в согласовании позиций сторон;</w:t>
      </w:r>
    </w:p>
    <w:p w:rsidR="000217E7" w:rsidRDefault="000217E7">
      <w:pPr>
        <w:pStyle w:val="ConsPlusNormal"/>
        <w:spacing w:before="220"/>
        <w:ind w:firstLine="540"/>
        <w:jc w:val="both"/>
      </w:pPr>
      <w:r>
        <w:t>4) подписывает регламент Комиссии, планы работы и решения Комиссии;</w:t>
      </w:r>
    </w:p>
    <w:p w:rsidR="000217E7" w:rsidRDefault="000217E7">
      <w:pPr>
        <w:pStyle w:val="ConsPlusNormal"/>
        <w:spacing w:before="220"/>
        <w:ind w:firstLine="540"/>
        <w:jc w:val="both"/>
      </w:pPr>
      <w:r>
        <w:t>5) руководит секретариатом Комиссии;</w:t>
      </w:r>
    </w:p>
    <w:p w:rsidR="000217E7" w:rsidRDefault="000217E7">
      <w:pPr>
        <w:pStyle w:val="ConsPlusNormal"/>
        <w:spacing w:before="220"/>
        <w:ind w:firstLine="540"/>
        <w:jc w:val="both"/>
      </w:pPr>
      <w:r>
        <w:t>6) запрашивает у органов исполнительной власти информацию о заключаемых и заключенных соглашениях, регулирующих социально-трудовые отношения, и коллективных договорах в целях выработки рекомендаций Комиссии по развитию коллективно - договорного регулирования социально-трудовых отношений, организации деятельности отраслевых (межотраслевых), региональных и иных комиссий по регулированию социально-трудовых отношений;</w:t>
      </w:r>
    </w:p>
    <w:p w:rsidR="000217E7" w:rsidRDefault="000217E7">
      <w:pPr>
        <w:pStyle w:val="ConsPlusNormal"/>
        <w:spacing w:before="220"/>
        <w:ind w:firstLine="540"/>
        <w:jc w:val="both"/>
      </w:pPr>
      <w:r>
        <w:lastRenderedPageBreak/>
        <w:t>7) приглашает для участия в работе Комиссии представителей общероссийских объединений профессиональных союзов, общероссийских объединений работодателей и федеральных органов государственной власти, не являющихся членами Комиссии, а также ученых и специалистов, представителей других организаций;</w:t>
      </w:r>
    </w:p>
    <w:p w:rsidR="000217E7" w:rsidRDefault="000217E7">
      <w:pPr>
        <w:pStyle w:val="ConsPlusNormal"/>
        <w:spacing w:before="220"/>
        <w:ind w:firstLine="540"/>
        <w:jc w:val="both"/>
      </w:pPr>
      <w:r>
        <w:t>8) направляет по согласованию с общероссийскими объединениями профессиональных союзов, общероссийскими объединениями работодателей и федеральными органами государственной власти членов Комиссии для участия в проводимых указанными объединениями и органами заседаниях, на которых рассматриваются вопросы, связанные с регулированием социально-трудовых отношений;</w:t>
      </w:r>
    </w:p>
    <w:p w:rsidR="000217E7" w:rsidRDefault="000217E7">
      <w:pPr>
        <w:pStyle w:val="ConsPlusNormal"/>
        <w:spacing w:before="220"/>
        <w:ind w:firstLine="540"/>
        <w:jc w:val="both"/>
      </w:pPr>
      <w:r>
        <w:t>9) проводит в пределах своей компетенции в период между заседаниями Комиссии консультации с координаторами сторон по вопросам, требующим принятия оперативных решений;</w:t>
      </w:r>
    </w:p>
    <w:p w:rsidR="000217E7" w:rsidRDefault="000217E7">
      <w:pPr>
        <w:pStyle w:val="ConsPlusNormal"/>
        <w:spacing w:before="220"/>
        <w:ind w:firstLine="540"/>
        <w:jc w:val="both"/>
      </w:pPr>
      <w:r>
        <w:t>10) информирует Президента Российской Федерации, федеральные органы государственной власти о деятельности Комиссии;</w:t>
      </w:r>
    </w:p>
    <w:p w:rsidR="000217E7" w:rsidRDefault="000217E7">
      <w:pPr>
        <w:pStyle w:val="ConsPlusNormal"/>
        <w:spacing w:before="220"/>
        <w:ind w:firstLine="540"/>
        <w:jc w:val="both"/>
      </w:pPr>
      <w:r>
        <w:t>11) информирует Комиссию о мерах, принимаемых Президентом Российской Федерации и Правительством Российской Федерации в области социально-трудовых отношений.</w:t>
      </w:r>
    </w:p>
    <w:p w:rsidR="000217E7" w:rsidRDefault="000217E7">
      <w:pPr>
        <w:pStyle w:val="ConsPlusNormal"/>
        <w:spacing w:before="220"/>
        <w:ind w:firstLine="540"/>
        <w:jc w:val="both"/>
      </w:pPr>
      <w:r>
        <w:t>3. Координатор Комиссии не вмешивается в деятельность сторон и не принимает участия в голосовании.</w:t>
      </w:r>
    </w:p>
    <w:p w:rsidR="000217E7" w:rsidRDefault="000217E7">
      <w:pPr>
        <w:pStyle w:val="ConsPlusNormal"/>
      </w:pPr>
    </w:p>
    <w:p w:rsidR="000217E7" w:rsidRDefault="000217E7">
      <w:pPr>
        <w:pStyle w:val="ConsPlusTitle"/>
        <w:ind w:firstLine="540"/>
        <w:jc w:val="both"/>
        <w:outlineLvl w:val="0"/>
      </w:pPr>
      <w:r>
        <w:t>Статья 7. Координаторы сторон</w:t>
      </w:r>
    </w:p>
    <w:p w:rsidR="000217E7" w:rsidRDefault="000217E7">
      <w:pPr>
        <w:pStyle w:val="ConsPlusNormal"/>
      </w:pPr>
    </w:p>
    <w:p w:rsidR="000217E7" w:rsidRDefault="000217E7">
      <w:pPr>
        <w:pStyle w:val="ConsPlusNormal"/>
        <w:ind w:firstLine="540"/>
        <w:jc w:val="both"/>
      </w:pPr>
      <w:r>
        <w:t>1. Деятельность каждой из сторон организует координатор стороны.</w:t>
      </w:r>
    </w:p>
    <w:p w:rsidR="000217E7" w:rsidRDefault="000217E7">
      <w:pPr>
        <w:pStyle w:val="ConsPlusNormal"/>
        <w:spacing w:before="220"/>
        <w:ind w:firstLine="540"/>
        <w:jc w:val="both"/>
      </w:pPr>
      <w:r>
        <w:t>2. Координаторы сторон, представляющих общероссийские объединения профессиональных союзов и общероссийские объединения работодателей, избираются указанными сторонами.</w:t>
      </w:r>
    </w:p>
    <w:p w:rsidR="000217E7" w:rsidRDefault="000217E7">
      <w:pPr>
        <w:pStyle w:val="ConsPlusNormal"/>
        <w:spacing w:before="220"/>
        <w:ind w:firstLine="540"/>
        <w:jc w:val="both"/>
      </w:pPr>
      <w:r>
        <w:t>3. Координатор стороны, представляющей Правительство Российской Федерации, назначается Правительством Российской Федерации.</w:t>
      </w:r>
    </w:p>
    <w:p w:rsidR="000217E7" w:rsidRDefault="000217E7">
      <w:pPr>
        <w:pStyle w:val="ConsPlusNormal"/>
        <w:spacing w:before="220"/>
        <w:ind w:firstLine="540"/>
        <w:jc w:val="both"/>
      </w:pPr>
      <w:r>
        <w:t>4. Координатор каждой из сторон по ее поручению вносит координатору Комиссии предложения по проектам планов работы Комиссии, повесткам ее заседаний, персональному составу представителей стороны в рабочих группах, информирует Комиссию об изменениях персонального состава стороны, организует совещания представителей стороны в целях уточнения их позиций по вопросам, внесенным на рассмотрение Комиссии.</w:t>
      </w:r>
    </w:p>
    <w:p w:rsidR="000217E7" w:rsidRDefault="000217E7">
      <w:pPr>
        <w:pStyle w:val="ConsPlusNormal"/>
        <w:spacing w:before="220"/>
        <w:ind w:firstLine="540"/>
        <w:jc w:val="both"/>
      </w:pPr>
      <w:r>
        <w:t>5. Координатор каждой из сторон по ее поручению вправе вносить координатору Комиссии предложение о проведении внеочередного заседания Комиссии. В этом случае координатор Комиссии обязан созвать заседание Комиссии в течение двух недель со дня поступления указанного предложения.</w:t>
      </w:r>
    </w:p>
    <w:p w:rsidR="000217E7" w:rsidRDefault="000217E7">
      <w:pPr>
        <w:pStyle w:val="ConsPlusNormal"/>
        <w:spacing w:before="220"/>
        <w:ind w:firstLine="540"/>
        <w:jc w:val="both"/>
      </w:pPr>
      <w:r>
        <w:t>6. Координатор каждой из сторон приглашает для участия в работе Комиссии соответственно представителей общероссийских объединений профессиональных союзов, общероссийских объединений работодателей и федеральных органов государственной власти, не являющихся членами Комиссии, а также ученых и специалистов, представителей других организаций.</w:t>
      </w:r>
    </w:p>
    <w:p w:rsidR="000217E7" w:rsidRDefault="000217E7">
      <w:pPr>
        <w:pStyle w:val="ConsPlusNormal"/>
        <w:spacing w:before="220"/>
        <w:ind w:firstLine="540"/>
        <w:jc w:val="both"/>
      </w:pPr>
      <w:r>
        <w:t>7. Координаторы сторон, представляющих общероссийские объединения профессиональных союзов и общероссийские объединения работодателей, приглашаются на заседания Правительства Российской Федерации при рассмотрении вопросов регулирования социально-трудовых отношений и связанных с ними экономических отношений.</w:t>
      </w:r>
    </w:p>
    <w:p w:rsidR="000217E7" w:rsidRDefault="000217E7">
      <w:pPr>
        <w:pStyle w:val="ConsPlusNormal"/>
        <w:jc w:val="both"/>
      </w:pPr>
      <w:r>
        <w:lastRenderedPageBreak/>
        <w:t xml:space="preserve">(часть 7 введена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23.05.2016 N 142-ФЗ)</w:t>
      </w:r>
    </w:p>
    <w:p w:rsidR="000217E7" w:rsidRDefault="000217E7">
      <w:pPr>
        <w:pStyle w:val="ConsPlusNormal"/>
      </w:pPr>
    </w:p>
    <w:p w:rsidR="000217E7" w:rsidRDefault="000217E7">
      <w:pPr>
        <w:pStyle w:val="ConsPlusTitle"/>
        <w:ind w:firstLine="540"/>
        <w:jc w:val="both"/>
        <w:outlineLvl w:val="0"/>
      </w:pPr>
      <w:r>
        <w:t>Статья 8. Член Комиссии</w:t>
      </w:r>
    </w:p>
    <w:p w:rsidR="000217E7" w:rsidRDefault="000217E7">
      <w:pPr>
        <w:pStyle w:val="ConsPlusNormal"/>
      </w:pPr>
    </w:p>
    <w:p w:rsidR="000217E7" w:rsidRDefault="000217E7">
      <w:pPr>
        <w:pStyle w:val="ConsPlusNormal"/>
        <w:ind w:firstLine="540"/>
        <w:jc w:val="both"/>
      </w:pPr>
      <w:r>
        <w:t>1. Права и обязанности члена Комиссии определяются регламентом Комиссии.</w:t>
      </w:r>
    </w:p>
    <w:p w:rsidR="000217E7" w:rsidRDefault="000217E7">
      <w:pPr>
        <w:pStyle w:val="ConsPlusNormal"/>
        <w:spacing w:before="220"/>
        <w:ind w:firstLine="540"/>
        <w:jc w:val="both"/>
      </w:pPr>
      <w:r>
        <w:t>Член Комиссии вправе знакомиться с соответствующими нормативными правовыми актами Российской Федерации, международными договорами Российской Федерации, информационными и справочными материалами.</w:t>
      </w:r>
    </w:p>
    <w:p w:rsidR="000217E7" w:rsidRDefault="000217E7">
      <w:pPr>
        <w:pStyle w:val="ConsPlusNormal"/>
        <w:spacing w:before="220"/>
        <w:ind w:firstLine="540"/>
        <w:jc w:val="both"/>
      </w:pPr>
      <w:r>
        <w:t>2. Члену Комиссии на период осуществления его полномочий выдается удостоверение члена Комиссии. Образец указанного удостоверения устанавливается Правительством Российской Федерации.</w:t>
      </w:r>
    </w:p>
    <w:p w:rsidR="000217E7" w:rsidRDefault="000217E7">
      <w:pPr>
        <w:pStyle w:val="ConsPlusNormal"/>
      </w:pPr>
    </w:p>
    <w:p w:rsidR="000217E7" w:rsidRDefault="000217E7">
      <w:pPr>
        <w:pStyle w:val="ConsPlusTitle"/>
        <w:ind w:firstLine="540"/>
        <w:jc w:val="both"/>
        <w:outlineLvl w:val="0"/>
      </w:pPr>
      <w:r>
        <w:t>Статья 9. Обеспечение деятельности Комиссии</w:t>
      </w:r>
    </w:p>
    <w:p w:rsidR="000217E7" w:rsidRDefault="000217E7">
      <w:pPr>
        <w:pStyle w:val="ConsPlusNormal"/>
      </w:pPr>
    </w:p>
    <w:p w:rsidR="000217E7" w:rsidRDefault="000217E7">
      <w:pPr>
        <w:pStyle w:val="ConsPlusNormal"/>
        <w:ind w:firstLine="540"/>
        <w:jc w:val="both"/>
      </w:pPr>
      <w:r>
        <w:t xml:space="preserve">Материально-техническое и организационное обеспечение деятельности Комиссии осуществляется в </w:t>
      </w:r>
      <w:hyperlink r:id="rId12" w:history="1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0217E7" w:rsidRDefault="000217E7">
      <w:pPr>
        <w:pStyle w:val="ConsPlusNormal"/>
      </w:pPr>
    </w:p>
    <w:p w:rsidR="000217E7" w:rsidRDefault="000217E7">
      <w:pPr>
        <w:pStyle w:val="ConsPlusTitle"/>
        <w:ind w:firstLine="540"/>
        <w:jc w:val="both"/>
        <w:outlineLvl w:val="0"/>
      </w:pPr>
      <w:r>
        <w:t>Статья 10. Вступление в силу настоящего Федерального закона</w:t>
      </w:r>
    </w:p>
    <w:p w:rsidR="000217E7" w:rsidRDefault="000217E7">
      <w:pPr>
        <w:pStyle w:val="ConsPlusNormal"/>
      </w:pPr>
    </w:p>
    <w:p w:rsidR="000217E7" w:rsidRDefault="000217E7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0217E7" w:rsidRDefault="000217E7">
      <w:pPr>
        <w:pStyle w:val="ConsPlusNormal"/>
      </w:pPr>
    </w:p>
    <w:p w:rsidR="000217E7" w:rsidRDefault="000217E7">
      <w:pPr>
        <w:pStyle w:val="ConsPlusTitle"/>
        <w:ind w:firstLine="540"/>
        <w:jc w:val="both"/>
        <w:outlineLvl w:val="0"/>
      </w:pPr>
      <w:r>
        <w:t>Статья 11. Приведение нормативных правовых актов в соответствие с настоящим Федеральным законом</w:t>
      </w:r>
    </w:p>
    <w:p w:rsidR="000217E7" w:rsidRDefault="000217E7">
      <w:pPr>
        <w:pStyle w:val="ConsPlusNormal"/>
      </w:pPr>
    </w:p>
    <w:p w:rsidR="000217E7" w:rsidRDefault="000217E7">
      <w:pPr>
        <w:pStyle w:val="ConsPlusNormal"/>
        <w:ind w:firstLine="540"/>
        <w:jc w:val="both"/>
      </w:pPr>
      <w:r>
        <w:t xml:space="preserve">Президенту Российской Федерации и Правительству Российской Федерации привести свои нормативные правовые акты </w:t>
      </w:r>
      <w:proofErr w:type="gramStart"/>
      <w:r>
        <w:t>в соответствие с настоящим Федеральным законом в течение трех месяцев со дня вступления его в силу</w:t>
      </w:r>
      <w:proofErr w:type="gramEnd"/>
      <w:r>
        <w:t>.</w:t>
      </w:r>
    </w:p>
    <w:p w:rsidR="000217E7" w:rsidRDefault="000217E7">
      <w:pPr>
        <w:pStyle w:val="ConsPlusNormal"/>
      </w:pPr>
    </w:p>
    <w:p w:rsidR="000217E7" w:rsidRDefault="000217E7">
      <w:pPr>
        <w:pStyle w:val="ConsPlusNormal"/>
        <w:jc w:val="right"/>
      </w:pPr>
      <w:r>
        <w:t>Президент</w:t>
      </w:r>
    </w:p>
    <w:p w:rsidR="000217E7" w:rsidRDefault="000217E7">
      <w:pPr>
        <w:pStyle w:val="ConsPlusNormal"/>
        <w:jc w:val="right"/>
      </w:pPr>
      <w:r>
        <w:t>Российской Федерации</w:t>
      </w:r>
    </w:p>
    <w:p w:rsidR="000217E7" w:rsidRDefault="000217E7">
      <w:pPr>
        <w:pStyle w:val="ConsPlusNormal"/>
        <w:jc w:val="right"/>
      </w:pPr>
      <w:r>
        <w:t>Б.ЕЛЬЦИН</w:t>
      </w:r>
    </w:p>
    <w:p w:rsidR="000217E7" w:rsidRDefault="000217E7">
      <w:pPr>
        <w:pStyle w:val="ConsPlusNormal"/>
      </w:pPr>
      <w:r>
        <w:t>Москва, Кремль</w:t>
      </w:r>
    </w:p>
    <w:p w:rsidR="000217E7" w:rsidRDefault="000217E7">
      <w:pPr>
        <w:pStyle w:val="ConsPlusNormal"/>
        <w:spacing w:before="220"/>
      </w:pPr>
      <w:r>
        <w:t>1 мая 1999 года</w:t>
      </w:r>
    </w:p>
    <w:p w:rsidR="000217E7" w:rsidRDefault="000217E7">
      <w:pPr>
        <w:pStyle w:val="ConsPlusNormal"/>
        <w:spacing w:before="220"/>
      </w:pPr>
      <w:r>
        <w:t>N 92-ФЗ</w:t>
      </w:r>
    </w:p>
    <w:p w:rsidR="000217E7" w:rsidRDefault="000217E7">
      <w:pPr>
        <w:pStyle w:val="ConsPlusNormal"/>
      </w:pPr>
    </w:p>
    <w:p w:rsidR="000217E7" w:rsidRDefault="000217E7">
      <w:pPr>
        <w:pStyle w:val="ConsPlusNormal"/>
      </w:pPr>
    </w:p>
    <w:p w:rsidR="000217E7" w:rsidRDefault="000217E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92EE3" w:rsidRDefault="000217E7"/>
    <w:sectPr w:rsidR="00392EE3" w:rsidSect="00A25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7E7"/>
    <w:rsid w:val="000217E7"/>
    <w:rsid w:val="00431664"/>
    <w:rsid w:val="00441E21"/>
    <w:rsid w:val="009133B9"/>
    <w:rsid w:val="00C7113E"/>
    <w:rsid w:val="00DF3022"/>
    <w:rsid w:val="00F9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17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217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217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17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217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217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824F5CC5EE73AF3F3C1342BE8BF8836BF6CAFEE94D8480254813D896C865F595BA0050F0475C7Bb9G4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E824F5CC5EE73AF3F3C1342BE8BF88368FFC6F8E9458480254813D896C865F595BA0050F0475C79b9GBM" TargetMode="External"/><Relationship Id="rId12" Type="http://schemas.openxmlformats.org/officeDocument/2006/relationships/hyperlink" Target="consultantplus://offline/ref=4E824F5CC5EE73AF3F3C1342BE8BF88368FFC6F8E9458480254813D896C865F595BA0050F0475C7Bb9G4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E824F5CC5EE73AF3F3C1342BE8BF88363FEC6FCE946D98A2D111FDA91C73AE292F30C51F0475Db7GAM" TargetMode="External"/><Relationship Id="rId11" Type="http://schemas.openxmlformats.org/officeDocument/2006/relationships/hyperlink" Target="consultantplus://offline/ref=4E824F5CC5EE73AF3F3C1342BE8BF8836BF6CAFEE94D8480254813D896C865F595BA0050F0475C7Ab9GCM" TargetMode="External"/><Relationship Id="rId5" Type="http://schemas.openxmlformats.org/officeDocument/2006/relationships/hyperlink" Target="consultantplus://offline/ref=4E824F5CC5EE73AF3F3C1342BE8BF88368F7C5F9E21BD382741D1DbDGDM" TargetMode="External"/><Relationship Id="rId10" Type="http://schemas.openxmlformats.org/officeDocument/2006/relationships/hyperlink" Target="consultantplus://offline/ref=4E824F5CC5EE73AF3F3C1A5BB98BF8836FFCC6FEE1498480254813D896C865F595BA0050F0475C7Bb9G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E824F5CC5EE73AF3F3C1342BE8BF88368FFCBF5E9498480254813D896C865F595BA0050F0475C7Bb9G4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2343</Words>
  <Characters>13357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Клейменов Андрей Владимирович</dc:creator>
  <cp:lastModifiedBy>Клейменов Андрей Владимирович</cp:lastModifiedBy>
  <cp:revision>1</cp:revision>
  <dcterms:created xsi:type="dcterms:W3CDTF">2017-09-21T12:06:00Z</dcterms:created>
  <dcterms:modified xsi:type="dcterms:W3CDTF">2017-09-21T12:07:00Z</dcterms:modified>
</cp:coreProperties>
</file>